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445321-2024-00111</w:t>
      </w:r>
    </w:p>
    <w:p>
      <w:pPr>
        <w:jc w:val="center"/>
      </w:pPr>
      <w:r>
        <w:rPr>
          <w:b/>
          <w:sz w:val="24"/>
        </w:rPr>
        <w:t>采购项目编号：</w:t>
      </w:r>
      <w:r>
        <w:rPr>
          <w:b/>
          <w:sz w:val="24"/>
        </w:rPr>
        <w:t>YFHN2024004</w:t>
      </w:r>
    </w:p>
    <w:p>
      <w:pPr>
        <w:jc w:val="center"/>
      </w:pPr>
      <w:r>
        <w:rPr>
          <w:b/>
          <w:sz w:val="24"/>
        </w:rPr>
        <w:t>项目名称：</w:t>
      </w:r>
      <w:r>
        <w:rPr>
          <w:b/>
          <w:sz w:val="24"/>
        </w:rPr>
        <w:t>东成镇都律村三叉路口至森村混凝土道路工程</w:t>
      </w:r>
    </w:p>
    <w:p>
      <w:pPr>
        <w:jc w:val="center"/>
      </w:pPr>
      <w:r>
        <w:rPr>
          <w:b/>
          <w:sz w:val="24"/>
        </w:rPr>
        <w:t>采购人：</w:t>
      </w:r>
      <w:r>
        <w:rPr>
          <w:b/>
          <w:sz w:val="24"/>
        </w:rPr>
        <w:t>新兴县东成镇人民政府（本级）</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新兴县东成镇人民政府（本级）</w:t>
      </w:r>
      <w:r>
        <w:rPr/>
        <w:t>的委托，采用</w:t>
      </w:r>
      <w:r>
        <w:rPr/>
        <w:t>竞争性磋商</w:t>
      </w:r>
      <w:r>
        <w:rPr/>
        <w:t>方式组织采购</w:t>
      </w:r>
      <w:r>
        <w:rPr/>
        <w:t>东成镇都律村三叉路口至森村混凝土道路工程</w:t>
      </w:r>
      <w:r>
        <w:rPr/>
        <w:t>。欢迎符合资格条件的供应商参加。</w:t>
      </w:r>
    </w:p>
    <w:p>
      <w:r>
        <w:rPr>
          <w:b/>
          <w:sz w:val="28"/>
        </w:rPr>
        <w:t>一.项目概述</w:t>
      </w:r>
    </w:p>
    <w:p>
      <w:r>
        <w:rPr>
          <w:b/>
          <w:sz w:val="24"/>
        </w:rPr>
        <w:t>1.名称与编号</w:t>
      </w:r>
    </w:p>
    <w:p>
      <w:pPr>
        <w:ind w:firstLine="480"/>
      </w:pPr>
      <w:r>
        <w:rPr/>
        <w:t>采购项目名称：</w:t>
      </w:r>
      <w:r>
        <w:rPr/>
        <w:t>东成镇都律村三叉路口至森村混凝土道路工程</w:t>
      </w:r>
    </w:p>
    <w:p>
      <w:pPr>
        <w:ind w:firstLine="480"/>
      </w:pPr>
      <w:r>
        <w:rPr/>
        <w:t>采购计划编号：</w:t>
      </w:r>
      <w:r>
        <w:rPr/>
        <w:t>445321-2024-00111</w:t>
      </w:r>
    </w:p>
    <w:p>
      <w:pPr>
        <w:ind w:firstLine="480"/>
      </w:pPr>
      <w:r>
        <w:rPr/>
        <w:t>采购项目编号：</w:t>
      </w:r>
      <w:r>
        <w:rPr/>
        <w:t>YFHN2024004</w:t>
      </w:r>
    </w:p>
    <w:p>
      <w:pPr>
        <w:ind w:firstLine="480"/>
      </w:pPr>
      <w:r>
        <w:rPr/>
        <w:t>采购方式：</w:t>
      </w:r>
      <w:r>
        <w:rPr/>
        <w:t>竞争性磋商</w:t>
      </w:r>
    </w:p>
    <w:p>
      <w:pPr>
        <w:ind w:firstLine="480"/>
      </w:pPr>
      <w:r>
        <w:rPr/>
        <w:t>预算金额：</w:t>
      </w:r>
      <w:r>
        <w:rPr/>
        <w:t>1,341,017.59</w:t>
      </w:r>
      <w:r>
        <w:rPr/>
        <w:t>元</w:t>
      </w:r>
    </w:p>
    <w:p>
      <w:r>
        <w:rPr>
          <w:b/>
          <w:sz w:val="24"/>
        </w:rPr>
        <w:t>2.项目内容及需求情况（采购项目技术规格、参数及要求）</w:t>
      </w:r>
    </w:p>
    <w:p>
      <w:pPr>
        <w:ind w:firstLine="480"/>
      </w:pPr>
    </w:p>
    <w:p/>
    <w:p>
      <w:r>
        <w:rPr/>
        <w:t>采购包1(东成镇都律村三叉路口至森村混凝土道路工程):</w:t>
      </w:r>
    </w:p>
    <w:p>
      <w:r>
        <w:rPr/>
        <w:t>采购包预算金额：1,341,017.59元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公路工程施工</w:t>
            </w:r>
          </w:p>
        </w:tc>
        <w:tc>
          <w:tcPr>
            <w:tcW w:type="dxa" w:w="2052"/>
          </w:tcPr>
          <w:p>
            <w:r>
              <w:rPr/>
              <w:t>东成镇都律村三叉路口至森村混凝土道路工程</w:t>
            </w:r>
          </w:p>
        </w:tc>
        <w:tc>
          <w:tcPr>
            <w:tcW w:type="dxa" w:w="977"/>
          </w:tcPr>
          <w:p>
            <w:r>
              <w:rPr/>
              <w:t>1.00(项)</w:t>
            </w:r>
          </w:p>
        </w:tc>
        <w:tc>
          <w:tcPr>
            <w:tcW w:type="dxa" w:w="977"/>
          </w:tcPr>
          <w:p>
            <w:r>
              <w:rPr/>
              <w:t>详见第二章</w:t>
            </w:r>
          </w:p>
        </w:tc>
        <w:tc>
          <w:tcPr>
            <w:tcW w:type="dxa" w:w="977"/>
          </w:tcPr>
          <w:p>
            <w:r>
              <w:rPr/>
              <w:t>1,341,017.59</w:t>
            </w:r>
          </w:p>
        </w:tc>
        <w:tc>
          <w:tcPr>
            <w:tcW w:type="dxa" w:w="977"/>
          </w:tcPr>
          <w:p>
            <w:r>
              <w:rPr/>
              <w:t>否</w:t>
            </w:r>
          </w:p>
        </w:tc>
      </w:tr>
    </w:tbl>
    <w:p/>
    <w:p>
      <w:r>
        <w:rPr/>
        <w:t>本采购包不接受联合体响应</w:t>
      </w:r>
    </w:p>
    <w:p/>
    <w:p>
      <w:r>
        <w:rPr/>
        <w:t>合同履行期限：自合同生效之日起3个月内完成。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2）有依法缴纳税收和社会保障资金的良好记录：已对接“粤省事”“粤商通”“粤信签”等系统的，可提供系统的相关查询凭证或截图；或在响应文件中提供该项要求的承诺函；</w:t>
      </w:r>
    </w:p>
    <w:p/>
    <w:p>
      <w:r>
        <w:rPr/>
        <w:t>3）具有良好的商业信誉和健全的财务会计制度：已对接“粤省事”“粤商通”“粤信签”等系统的，可提供系统的相关查询凭证或截图；或在响应文件中提供该项要求的承诺函；</w:t>
      </w:r>
    </w:p>
    <w:p/>
    <w:p>
      <w:r>
        <w:rPr/>
        <w:t>4）履行合同所必需的设备和专业技术能力：在响应文件中提供声明函；</w:t>
      </w:r>
    </w:p>
    <w:p/>
    <w:p>
      <w:r>
        <w:rPr/>
        <w:t>5）参加采购活动前3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采购包1（东成镇都律村三叉路口至森村混凝土道路工程）：</w:t>
      </w:r>
      <w:r>
        <w:rPr/>
        <w:t>参与的供应商工程的施工单位全部为符合政策要求的中小企业</w:t>
      </w:r>
    </w:p>
    <w:p/>
    <w:p>
      <w:r>
        <w:rPr>
          <w:b/>
          <w:sz w:val="24"/>
        </w:rPr>
        <w:t>3.本项目特定的资格要求：</w:t>
      </w:r>
    </w:p>
    <w:p>
      <w:pPr>
        <w:ind w:firstLine="480"/>
      </w:pPr>
    </w:p>
    <w:p/>
    <w:p>
      <w:r>
        <w:rPr/>
        <w:t>采购包1（东成镇都律村三叉路口至森村混凝土道路工程）：</w:t>
      </w:r>
    </w:p>
    <w:p/>
    <w:p>
      <w:r>
        <w:rPr/>
        <w:t>1)供应商须是在中华人民共和国境内注册的具备独立承担民事责任能力的法人或其它组织。</w:t>
      </w:r>
    </w:p>
    <w:p/>
    <w:p>
      <w:r>
        <w:rPr/>
        <w:t>2)信用记录：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
      <w:r>
        <w:rPr/>
        <w:t>4)供应商须具备建设行政主管部门颁发的市政公用工程施工总承包三级（或以上）或公路工程施工总承包三级（或以上）资质证书（有效期内）。</w:t>
      </w:r>
    </w:p>
    <w:p/>
    <w:p>
      <w:r>
        <w:rPr/>
        <w:t>5)供应商须具备建设行政主管部门颁发的安全生产许可证（有效期内）。</w:t>
      </w:r>
    </w:p>
    <w:p/>
    <w:p>
      <w:r>
        <w:rPr/>
        <w:t>6)本项目不接受联合体参加投标，不允许转包和分包。</w:t>
      </w:r>
    </w:p>
    <w:p/>
    <w:p>
      <w:r>
        <w:rPr/>
        <w:t>7)本项目为一个整体，供应商须对全部内容进行响应，不得分拆。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www.yfhnzb.com</w:t>
      </w:r>
    </w:p>
    <w:p>
      <w:r>
        <w:rPr>
          <w:b/>
          <w:sz w:val="28"/>
        </w:rPr>
        <w:t>六.本项目联系方式：</w:t>
      </w:r>
    </w:p>
    <w:p>
      <w:r>
        <w:rPr>
          <w:b/>
          <w:sz w:val="24"/>
        </w:rPr>
        <w:t>1.采购人信息</w:t>
      </w:r>
    </w:p>
    <w:p>
      <w:pPr>
        <w:ind w:firstLine="480"/>
      </w:pPr>
      <w:r>
        <w:rPr/>
        <w:t>名称：</w:t>
      </w:r>
      <w:r>
        <w:rPr/>
        <w:t>新兴县东成镇人民政府（本级）</w:t>
      </w:r>
    </w:p>
    <w:p>
      <w:pPr>
        <w:ind w:firstLine="480"/>
      </w:pPr>
      <w:r>
        <w:rPr/>
        <w:t>地址：</w:t>
      </w:r>
      <w:r>
        <w:rPr/>
        <w:t>新兴县东成镇圩镇</w:t>
      </w:r>
    </w:p>
    <w:p>
      <w:pPr>
        <w:ind w:firstLine="480"/>
      </w:pPr>
      <w:r>
        <w:rPr/>
        <w:t>联系方式：</w:t>
      </w:r>
      <w:r>
        <w:rPr/>
        <w:t>0766-2533222</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项目建设地点位于新兴县东成镇布午村至森村，主要建设内容及规模：浇筑水泥混凝土道路</w:t>
      </w:r>
      <w:r>
        <w:rPr>
          <w:color w:val="000000"/>
          <w:sz w:val="24"/>
        </w:rPr>
        <w:t>6755平方米（含9个汇车点2.5*6米及喇叭口），路长1850米、路宽3.5米；铺设</w:t>
      </w:r>
      <w:r>
        <w:rPr>
          <w:color w:val="000000"/>
          <w:sz w:val="24"/>
        </w:rPr>
        <w:t>ɸ</w:t>
      </w:r>
      <w:r>
        <w:rPr>
          <w:color w:val="000000"/>
          <w:sz w:val="24"/>
        </w:rPr>
        <w:t>600承插式混凝土排水管共50米；砖砌筑井12座等。</w:t>
      </w:r>
    </w:p>
    <w:p>
      <w:pPr>
        <w:jc w:val="left"/>
      </w:pPr>
      <w:r>
        <w:rPr>
          <w:color w:val="000000"/>
          <w:sz w:val="24"/>
        </w:rPr>
        <w:t>工程量清单：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95"/>
        <w:gridCol w:w="1613"/>
        <w:gridCol w:w="2020"/>
        <w:gridCol w:w="3162"/>
        <w:gridCol w:w="1194"/>
        <w:gridCol w:w="1640"/>
      </w:tblGrid>
      <w:tr>
        <w:tc>
          <w:tcPr>
            <w:tcW w:type="dxa" w:w="695"/>
            <w:vMerge w:val="restart"/>
            <w:tcBorders>
              <w:top w:val="single" w:color="000000" w:sz="4"/>
              <w:left w:val="single" w:color="000000" w:sz="4"/>
              <w:bottom w:val="single" w:color="000000" w:sz="4"/>
              <w:right w:val="single" w:color="000000" w:sz="4"/>
            </w:tcBorders>
            <w:shd w:fill="FFFFFF"/>
            <w:vAlign w:val="top"/>
          </w:tcPr>
          <w:p>
            <w:pPr>
              <w:jc w:val="center"/>
            </w:pPr>
            <w:r>
              <w:rPr>
                <w:b/>
                <w:color w:val="000000"/>
                <w:sz w:val="20"/>
              </w:rPr>
              <w:t>序号</w:t>
            </w:r>
          </w:p>
        </w:tc>
        <w:tc>
          <w:tcPr>
            <w:tcW w:type="dxa" w:w="1613"/>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项目编码</w:t>
            </w:r>
          </w:p>
        </w:tc>
        <w:tc>
          <w:tcPr>
            <w:tcW w:type="dxa" w:w="2020"/>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项目名称</w:t>
            </w:r>
          </w:p>
        </w:tc>
        <w:tc>
          <w:tcPr>
            <w:tcW w:type="dxa" w:w="3162"/>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项目特征描述</w:t>
            </w:r>
          </w:p>
        </w:tc>
        <w:tc>
          <w:tcPr>
            <w:tcW w:type="dxa" w:w="1194"/>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计量</w:t>
            </w:r>
            <w:r>
              <w:br/>
            </w:r>
            <w:r>
              <w:rPr>
                <w:b/>
                <w:color w:val="000000"/>
                <w:sz w:val="20"/>
              </w:rPr>
              <w:t>单位</w:t>
            </w:r>
          </w:p>
        </w:tc>
        <w:tc>
          <w:tcPr>
            <w:tcW w:type="dxa" w:w="1640"/>
            <w:vMerge w:val="restart"/>
            <w:tcBorders>
              <w:top w:val="single" w:color="000000" w:sz="4"/>
              <w:left w:val="none" w:color="000000" w:sz="4"/>
              <w:bottom w:val="single" w:color="000000" w:sz="4"/>
              <w:right w:val="single" w:color="000000" w:sz="4"/>
            </w:tcBorders>
            <w:shd w:fill="FFFFFF"/>
            <w:vAlign w:val="top"/>
          </w:tcPr>
          <w:p>
            <w:pPr>
              <w:jc w:val="center"/>
            </w:pPr>
            <w:r>
              <w:rPr>
                <w:b/>
                <w:color w:val="000000"/>
                <w:sz w:val="20"/>
              </w:rPr>
              <w:t>工程量</w:t>
            </w:r>
          </w:p>
        </w:tc>
      </w:tr>
      <w:tr/>
      <w:tr/>
      <w:tr>
        <w:tc>
          <w:tcPr>
            <w:tcW w:type="dxa" w:w="695"/>
            <w:tcBorders>
              <w:top w:val="none" w:color="000000" w:sz="4"/>
              <w:left w:val="single" w:color="000000" w:sz="4"/>
              <w:bottom w:val="single" w:color="000000" w:sz="4"/>
              <w:right w:val="single" w:color="000000" w:sz="4"/>
            </w:tcBorders>
            <w:shd w:fill="FFFFFF"/>
            <w:vAlign w:val="top"/>
          </w:tcPr>
          <w:p>
            <w:pPr>
              <w:jc w:val="center"/>
            </w:pPr>
          </w:p>
        </w:tc>
        <w:tc>
          <w:tcPr>
            <w:tcW w:type="dxa" w:w="1613"/>
            <w:tcBorders>
              <w:top w:val="none" w:color="000000" w:sz="4"/>
              <w:left w:val="none" w:color="000000" w:sz="4"/>
              <w:bottom w:val="single" w:color="000000" w:sz="4"/>
              <w:right w:val="single" w:color="000000" w:sz="4"/>
            </w:tcBorders>
            <w:shd w:fill="FFFFFF"/>
            <w:vAlign w:val="top"/>
          </w:tcPr>
          <w:p>
            <w:pPr>
              <w:jc w:val="left"/>
            </w:pP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第二章</w:t>
            </w:r>
            <w:r>
              <w:rPr>
                <w:color w:val="000000"/>
                <w:sz w:val="20"/>
              </w:rPr>
              <w:t xml:space="preserve"> </w:t>
            </w:r>
            <w:r>
              <w:rPr>
                <w:color w:val="000000"/>
                <w:sz w:val="20"/>
              </w:rPr>
              <w:t>道路工程</w:t>
            </w:r>
          </w:p>
        </w:tc>
        <w:tc>
          <w:tcPr>
            <w:tcW w:type="dxa" w:w="3162"/>
            <w:tcBorders>
              <w:top w:val="none" w:color="000000" w:sz="4"/>
              <w:left w:val="none" w:color="000000" w:sz="4"/>
              <w:bottom w:val="single" w:color="000000" w:sz="4"/>
              <w:right w:val="single" w:color="000000" w:sz="4"/>
            </w:tcBorders>
            <w:shd w:fill="FFFFFF"/>
            <w:vAlign w:val="top"/>
          </w:tcPr>
          <w:p>
            <w:pPr>
              <w:jc w:val="left"/>
            </w:pPr>
          </w:p>
        </w:tc>
        <w:tc>
          <w:tcPr>
            <w:tcW w:type="dxa" w:w="1194"/>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right"/>
            </w:pP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1</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040202001001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路床</w:t>
            </w:r>
            <w:r>
              <w:rPr>
                <w:color w:val="000000"/>
                <w:sz w:val="20"/>
              </w:rPr>
              <w:t>(槽)整形</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1、路床碾压检验</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7125.00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2</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040202011001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石粉垫层</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1、石粉底层 人机配合铺装 厚度 10cm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7125.00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3</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040203007001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水泥混凝土</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1、水泥混凝土路面 厚度 20cm(普通预拌混凝土 C30)</w:t>
            </w:r>
            <w:r>
              <w:br/>
            </w:r>
            <w:r>
              <w:rPr>
                <w:color w:val="000000"/>
                <w:sz w:val="20"/>
              </w:rPr>
              <w:t>2、缩缝</w:t>
            </w:r>
            <w:r>
              <w:br/>
            </w:r>
            <w:r>
              <w:rPr>
                <w:color w:val="000000"/>
                <w:sz w:val="20"/>
              </w:rPr>
              <w:t>3、水泥混凝土路面养生 水养生</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m2</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6755.00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p>
        </w:tc>
        <w:tc>
          <w:tcPr>
            <w:tcW w:type="dxa" w:w="1613"/>
            <w:tcBorders>
              <w:top w:val="none" w:color="000000" w:sz="4"/>
              <w:left w:val="none" w:color="000000" w:sz="4"/>
              <w:bottom w:val="single" w:color="000000" w:sz="4"/>
              <w:right w:val="single" w:color="000000" w:sz="4"/>
            </w:tcBorders>
            <w:shd w:fill="FFFFFF"/>
            <w:vAlign w:val="top"/>
          </w:tcPr>
          <w:p>
            <w:pPr>
              <w:jc w:val="left"/>
            </w:pP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第五章</w:t>
            </w:r>
            <w:r>
              <w:rPr>
                <w:color w:val="000000"/>
                <w:sz w:val="20"/>
              </w:rPr>
              <w:t xml:space="preserve"> </w:t>
            </w:r>
            <w:r>
              <w:rPr>
                <w:color w:val="000000"/>
                <w:sz w:val="20"/>
              </w:rPr>
              <w:t>管网工程</w:t>
            </w:r>
          </w:p>
        </w:tc>
        <w:tc>
          <w:tcPr>
            <w:tcW w:type="dxa" w:w="3162"/>
            <w:tcBorders>
              <w:top w:val="none" w:color="000000" w:sz="4"/>
              <w:left w:val="none" w:color="000000" w:sz="4"/>
              <w:bottom w:val="single" w:color="000000" w:sz="4"/>
              <w:right w:val="single" w:color="000000" w:sz="4"/>
            </w:tcBorders>
            <w:shd w:fill="FFFFFF"/>
            <w:vAlign w:val="top"/>
          </w:tcPr>
          <w:p>
            <w:pPr>
              <w:jc w:val="left"/>
            </w:pPr>
          </w:p>
        </w:tc>
        <w:tc>
          <w:tcPr>
            <w:tcW w:type="dxa" w:w="1194"/>
            <w:tcBorders>
              <w:top w:val="none" w:color="000000" w:sz="4"/>
              <w:left w:val="none" w:color="000000" w:sz="4"/>
              <w:bottom w:val="single" w:color="000000" w:sz="4"/>
              <w:right w:val="single" w:color="000000" w:sz="4"/>
            </w:tcBorders>
            <w:shd w:fill="FFFFFF"/>
            <w:vAlign w:val="top"/>
          </w:tcPr>
          <w:p>
            <w:pPr>
              <w:jc w:val="center"/>
            </w:pPr>
          </w:p>
        </w:tc>
        <w:tc>
          <w:tcPr>
            <w:tcW w:type="dxa" w:w="1640"/>
            <w:tcBorders>
              <w:top w:val="none" w:color="000000" w:sz="4"/>
              <w:left w:val="none" w:color="000000" w:sz="4"/>
              <w:bottom w:val="single" w:color="000000" w:sz="4"/>
              <w:right w:val="single" w:color="000000" w:sz="4"/>
            </w:tcBorders>
            <w:shd w:fill="FFFFFF"/>
            <w:vAlign w:val="top"/>
          </w:tcPr>
          <w:p>
            <w:pPr>
              <w:jc w:val="right"/>
            </w:pP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4</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040101002001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挖沟槽土方</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1、人工挖沟槽土方 一、二类土 深度在2m内</w:t>
            </w:r>
            <w:r>
              <w:br/>
            </w:r>
            <w:r>
              <w:rPr>
                <w:color w:val="000000"/>
                <w:sz w:val="20"/>
              </w:rPr>
              <w:t>2、挖掘机挖沟槽、基坑土方 一、二类土</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54.00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5</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040103002001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余方弃置</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1、挖掘机装土</w:t>
            </w:r>
            <w:r>
              <w:br/>
            </w:r>
            <w:r>
              <w:rPr>
                <w:color w:val="000000"/>
                <w:sz w:val="20"/>
              </w:rPr>
              <w:t>2、自卸汽车运土方 运距3km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54.00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6</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040103001001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回填方</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1、回填砂</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m3</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26.37</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7</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040501001001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混凝土管</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1、垫层 混凝土(普通预拌混凝土 C20)</w:t>
            </w:r>
            <w:r>
              <w:br/>
            </w:r>
            <w:r>
              <w:rPr>
                <w:color w:val="000000"/>
                <w:sz w:val="20"/>
              </w:rPr>
              <w:t>2、承插式(φ150-3000) 人机配合下管管径(mm以内) 600</w:t>
            </w:r>
            <w:r>
              <w:br/>
            </w:r>
            <w:r>
              <w:rPr>
                <w:color w:val="000000"/>
                <w:sz w:val="20"/>
              </w:rPr>
              <w:t>3、承插式混凝土排水管|D=600mm，壁厚60mm</w:t>
            </w:r>
            <w:r>
              <w:br/>
            </w:r>
            <w:r>
              <w:rPr>
                <w:color w:val="000000"/>
                <w:sz w:val="20"/>
              </w:rPr>
              <w:t>4、水泥砂浆接口 管径(mm以内) 600</w:t>
            </w:r>
          </w:p>
          <w:p>
            <w:pPr>
              <w:jc w:val="left"/>
            </w:pPr>
            <w:r>
              <w:rPr>
                <w:color w:val="000000"/>
                <w:sz w:val="20"/>
              </w:rPr>
              <w:t>5、管道闭水试验 管径600mm以内</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m</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50.00</w:t>
            </w:r>
          </w:p>
        </w:tc>
      </w:tr>
      <w:tr>
        <w:tc>
          <w:tcPr>
            <w:tcW w:type="dxa" w:w="695"/>
            <w:tcBorders>
              <w:top w:val="none" w:color="000000" w:sz="4"/>
              <w:left w:val="single" w:color="000000" w:sz="4"/>
              <w:bottom w:val="single" w:color="000000" w:sz="4"/>
              <w:right w:val="single" w:color="000000" w:sz="4"/>
            </w:tcBorders>
            <w:shd w:fill="FFFFFF"/>
            <w:vAlign w:val="top"/>
          </w:tcPr>
          <w:p>
            <w:pPr>
              <w:jc w:val="center"/>
            </w:pPr>
            <w:r>
              <w:rPr>
                <w:color w:val="000000"/>
                <w:sz w:val="20"/>
              </w:rPr>
              <w:t>8</w:t>
            </w:r>
          </w:p>
        </w:tc>
        <w:tc>
          <w:tcPr>
            <w:tcW w:type="dxa" w:w="1613"/>
            <w:tcBorders>
              <w:top w:val="none" w:color="000000" w:sz="4"/>
              <w:left w:val="none" w:color="000000" w:sz="4"/>
              <w:bottom w:val="single" w:color="000000" w:sz="4"/>
              <w:right w:val="single" w:color="000000" w:sz="4"/>
            </w:tcBorders>
            <w:shd w:fill="FFFFFF"/>
            <w:vAlign w:val="top"/>
          </w:tcPr>
          <w:p>
            <w:pPr>
              <w:jc w:val="left"/>
            </w:pPr>
            <w:r>
              <w:rPr>
                <w:color w:val="000000"/>
                <w:sz w:val="20"/>
              </w:rPr>
              <w:t>040504001001</w:t>
            </w:r>
          </w:p>
        </w:tc>
        <w:tc>
          <w:tcPr>
            <w:tcW w:type="dxa" w:w="2020"/>
            <w:tcBorders>
              <w:top w:val="none" w:color="000000" w:sz="4"/>
              <w:left w:val="none" w:color="000000" w:sz="4"/>
              <w:bottom w:val="single" w:color="000000" w:sz="4"/>
              <w:right w:val="single" w:color="000000" w:sz="4"/>
            </w:tcBorders>
            <w:shd w:fill="FFFFFF"/>
            <w:vAlign w:val="top"/>
          </w:tcPr>
          <w:p>
            <w:pPr>
              <w:jc w:val="left"/>
            </w:pPr>
            <w:r>
              <w:rPr>
                <w:color w:val="000000"/>
                <w:sz w:val="20"/>
              </w:rPr>
              <w:t>沉砂井</w:t>
            </w:r>
          </w:p>
        </w:tc>
        <w:tc>
          <w:tcPr>
            <w:tcW w:type="dxa" w:w="3162"/>
            <w:tcBorders>
              <w:top w:val="none" w:color="000000" w:sz="4"/>
              <w:left w:val="none" w:color="000000" w:sz="4"/>
              <w:bottom w:val="single" w:color="000000" w:sz="4"/>
              <w:right w:val="single" w:color="000000" w:sz="4"/>
            </w:tcBorders>
            <w:shd w:fill="FFFFFF"/>
            <w:vAlign w:val="top"/>
          </w:tcPr>
          <w:p>
            <w:pPr>
              <w:jc w:val="left"/>
            </w:pPr>
            <w:r>
              <w:rPr>
                <w:color w:val="000000"/>
                <w:sz w:val="20"/>
              </w:rPr>
              <w:t>1、非定型井垫层 混凝土(普通预拌混凝土 C20)</w:t>
            </w:r>
            <w:r>
              <w:br/>
            </w:r>
            <w:r>
              <w:rPr>
                <w:color w:val="000000"/>
                <w:sz w:val="20"/>
              </w:rPr>
              <w:t>2、砖砌 矩形</w:t>
            </w:r>
            <w:r>
              <w:br/>
            </w:r>
            <w:r>
              <w:rPr>
                <w:color w:val="000000"/>
                <w:sz w:val="20"/>
              </w:rPr>
              <w:t>3、砖墙 抹灰 井内侧(预拌水泥砂浆 1:1)</w:t>
            </w:r>
            <w:r>
              <w:br/>
            </w:r>
            <w:r>
              <w:rPr>
                <w:color w:val="000000"/>
                <w:sz w:val="20"/>
              </w:rPr>
              <w:t>4、砖墙 抹灰 井底(预拌水泥砂浆 1:1)</w:t>
            </w:r>
            <w:r>
              <w:br/>
            </w:r>
            <w:r>
              <w:rPr>
                <w:color w:val="000000"/>
                <w:sz w:val="20"/>
              </w:rPr>
              <w:t>5、井盖、井箅安装 检查井 铸铁井盖、座</w:t>
            </w:r>
            <w:r>
              <w:br/>
            </w:r>
            <w:r>
              <w:rPr>
                <w:color w:val="000000"/>
                <w:sz w:val="20"/>
              </w:rPr>
              <w:t>6、铸铁井盖|1200x900mm</w:t>
            </w:r>
          </w:p>
        </w:tc>
        <w:tc>
          <w:tcPr>
            <w:tcW w:type="dxa" w:w="1194"/>
            <w:tcBorders>
              <w:top w:val="none" w:color="000000" w:sz="4"/>
              <w:left w:val="none" w:color="000000" w:sz="4"/>
              <w:bottom w:val="single" w:color="000000" w:sz="4"/>
              <w:right w:val="single" w:color="000000" w:sz="4"/>
            </w:tcBorders>
            <w:shd w:fill="FFFFFF"/>
            <w:vAlign w:val="top"/>
          </w:tcPr>
          <w:p>
            <w:pPr>
              <w:jc w:val="center"/>
            </w:pPr>
            <w:r>
              <w:rPr>
                <w:color w:val="000000"/>
                <w:sz w:val="20"/>
              </w:rPr>
              <w:t>座</w:t>
            </w:r>
          </w:p>
        </w:tc>
        <w:tc>
          <w:tcPr>
            <w:tcW w:type="dxa" w:w="1640"/>
            <w:tcBorders>
              <w:top w:val="none" w:color="000000" w:sz="4"/>
              <w:left w:val="none" w:color="000000" w:sz="4"/>
              <w:bottom w:val="single" w:color="000000" w:sz="4"/>
              <w:right w:val="single" w:color="000000" w:sz="4"/>
            </w:tcBorders>
            <w:shd w:fill="FFFFFF"/>
            <w:vAlign w:val="top"/>
          </w:tcPr>
          <w:p>
            <w:pPr>
              <w:jc w:val="right"/>
            </w:pPr>
            <w:r>
              <w:rPr>
                <w:color w:val="000000"/>
                <w:sz w:val="20"/>
              </w:rPr>
              <w:t>12.000</w:t>
            </w:r>
          </w:p>
        </w:tc>
      </w:tr>
    </w:tbl>
    <w:p/>
    <w:p>
      <w:pPr>
        <w:ind w:firstLine="480"/>
      </w:pPr>
    </w:p>
    <w:p/>
    <w:p>
      <w:r>
        <w:rPr/>
        <w:t>采购包1（东成镇都律村三叉路口至森村混凝土道路工程）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自合同生效之日起3个月内完成。</w:t>
            </w:r>
          </w:p>
        </w:tc>
      </w:tr>
      <w:tr>
        <w:tc>
          <w:tcPr>
            <w:tcW w:type="dxa" w:w="4153"/>
          </w:tcPr>
          <w:p>
            <w:r>
              <w:rPr/>
              <w:t>标的提供的地点</w:t>
            </w:r>
          </w:p>
        </w:tc>
        <w:tc>
          <w:tcPr>
            <w:tcW w:type="dxa" w:w="4153"/>
          </w:tcPr>
          <w:p/>
          <w:p>
            <w:r>
              <w:rPr/>
              <w:t>新兴县东成镇</w:t>
            </w:r>
          </w:p>
        </w:tc>
      </w:tr>
      <w:tr>
        <w:tc>
          <w:tcPr>
            <w:tcW w:type="dxa" w:w="4153"/>
          </w:tcPr>
          <w:p>
            <w:r>
              <w:rPr/>
              <w:t>付款方式</w:t>
            </w:r>
          </w:p>
        </w:tc>
        <w:tc>
          <w:tcPr>
            <w:tcW w:type="dxa" w:w="4153"/>
          </w:tcPr>
          <w:p/>
          <w:p/>
          <w:p>
            <w:r>
              <w:rPr/>
              <w:t>1期：支付比例100%,由采购人按下列程序付款： （1）自合同生效后，采购人支付合同价的30%作预付款； （2）进度款支付：进度款实行按月支付，按每月完成工程量合同价的90%比例支付进度款，进度款支付至合同价的80%（含预付款）； （3）工程竣工验收合格后30日内支付到合同价的90%（含预付款）；工程结算经审核后，30日内支付至审定工程结算造价的97%，余款3%作工程质量保证金； （4）质量保证金：在工程竣工验收合格之日起期满壹年后十四天内无息归还（或解除质量保修金担保）</w:t>
            </w:r>
          </w:p>
        </w:tc>
      </w:tr>
      <w:tr>
        <w:tc>
          <w:tcPr>
            <w:tcW w:type="dxa" w:w="4153"/>
          </w:tcPr>
          <w:p>
            <w:r>
              <w:rPr/>
              <w:t>验收要求</w:t>
            </w:r>
          </w:p>
        </w:tc>
        <w:tc>
          <w:tcPr>
            <w:tcW w:type="dxa" w:w="4153"/>
          </w:tcPr>
          <w:p/>
          <w:p/>
          <w:p/>
          <w:p>
            <w:r>
              <w:rPr/>
              <w:t>1期：①按照国家颁布的现行相关行业规定标准进行验收；验收应在采购人、成交供应商、设计单位、监理单位四方共同参加下进行。 ②按照项目施工设计施工、验收；如验收不合格的必须返工，重新组织验收，返工费由成交供应商负责。 ③各项技术经济指标先进，应结合当前的施工技术水平，建设方案、设计方案具有可实施性。 ④按工程规划要点和工程建设的要求，在满足主要功能的前提下，应优先采用科学、先进的设计理念和方法。 ⑤当项目性能无法达到采购人的要求时，采购人可拒绝验收，由此造成的损失全部由成交供应商承担。 ⑥所有验收文件、资料要提交给采购人以作留档备案。 ⑦成交供应商若违反相关规定，发生重大安全事故的，采购人有权单方终止合同。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1）承包方式：</w:t>
            </w:r>
          </w:p>
        </w:tc>
        <w:tc>
          <w:tcPr>
            <w:tcW w:type="dxa" w:w="2076"/>
          </w:tcPr>
          <w:p>
            <w:pPr>
              <w:jc w:val="left"/>
            </w:pPr>
            <w:r>
              <w:rPr/>
              <w:t>根据采购人提供的图纸及预算等相关资料及说明，由成交供应商包材料、包施工、包质量、包工期、包安全进行总承包。</w:t>
            </w:r>
          </w:p>
        </w:tc>
      </w:tr>
      <w:tr>
        <w:tc>
          <w:tcPr>
            <w:tcW w:type="dxa" w:w="2076"/>
          </w:tcPr>
          <w:p>
            <w:pPr>
              <w:jc w:val="center"/>
            </w:pPr>
          </w:p>
        </w:tc>
        <w:tc>
          <w:tcPr>
            <w:tcW w:type="dxa" w:w="2076"/>
          </w:tcPr>
          <w:p>
            <w:pPr>
              <w:jc w:val="center"/>
            </w:pPr>
            <w:r>
              <w:rPr/>
              <w:t>2</w:t>
            </w:r>
          </w:p>
        </w:tc>
        <w:tc>
          <w:tcPr>
            <w:tcW w:type="dxa" w:w="2076"/>
          </w:tcPr>
          <w:p>
            <w:pPr>
              <w:jc w:val="left"/>
            </w:pPr>
            <w:r>
              <w:rPr/>
              <w:t>2）工期要求：</w:t>
            </w:r>
          </w:p>
        </w:tc>
        <w:tc>
          <w:tcPr>
            <w:tcW w:type="dxa" w:w="2076"/>
          </w:tcPr>
          <w:p>
            <w:pPr>
              <w:jc w:val="left"/>
            </w:pPr>
            <w:r>
              <w:rPr/>
              <w:t>①合同生效：合同在双方法人代表或其授权代表签字盖章后生效。 ②项目完成时间：自合同生效之日起3个月内完成。 ③开工日期由合同生效的日期算起，以工程竣工验收通过的日期作为实际竣工日。 ④因采购人原因及不可抗力的原因造成工期延误且在得到双方认可的，工期相应顺延，双方办理同意顺延工期手续。</w:t>
            </w:r>
          </w:p>
        </w:tc>
      </w:tr>
      <w:tr>
        <w:tc>
          <w:tcPr>
            <w:tcW w:type="dxa" w:w="2076"/>
          </w:tcPr>
          <w:p>
            <w:pPr>
              <w:jc w:val="center"/>
            </w:pPr>
          </w:p>
        </w:tc>
        <w:tc>
          <w:tcPr>
            <w:tcW w:type="dxa" w:w="2076"/>
          </w:tcPr>
          <w:p>
            <w:pPr>
              <w:jc w:val="center"/>
            </w:pPr>
            <w:r>
              <w:rPr/>
              <w:t>3</w:t>
            </w:r>
          </w:p>
        </w:tc>
        <w:tc>
          <w:tcPr>
            <w:tcW w:type="dxa" w:w="2076"/>
          </w:tcPr>
          <w:p>
            <w:pPr>
              <w:jc w:val="left"/>
            </w:pPr>
            <w:r>
              <w:rPr/>
              <w:t>3）付款方式：</w:t>
            </w:r>
          </w:p>
        </w:tc>
        <w:tc>
          <w:tcPr>
            <w:tcW w:type="dxa" w:w="2076"/>
          </w:tcPr>
          <w:p>
            <w:pPr>
              <w:jc w:val="left"/>
            </w:pPr>
            <w:r>
              <w:rPr/>
              <w:t>①合同生效：合同在双方法定代表人或其授权代表签字盖章后生效。 ③成交供应商凭以下有效文件与采购人结算： （1）合同； （2）成交供应商开具有效的正式发票； （3）验收报告（加盖采购人公章）； （4）成交通知书。 ④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4</w:t>
            </w:r>
          </w:p>
        </w:tc>
        <w:tc>
          <w:tcPr>
            <w:tcW w:type="dxa" w:w="2076"/>
          </w:tcPr>
          <w:p>
            <w:pPr>
              <w:jc w:val="left"/>
            </w:pPr>
            <w:r>
              <w:rPr/>
              <w:t>4）报价要求：</w:t>
            </w:r>
          </w:p>
        </w:tc>
        <w:tc>
          <w:tcPr>
            <w:tcW w:type="dxa" w:w="2076"/>
          </w:tcPr>
          <w:p>
            <w:pPr>
              <w:jc w:val="left"/>
            </w:pPr>
            <w:r>
              <w:rPr/>
              <w:t>①以招标控制价为基础，由供应商采用报下浮率的形式报价，下浮率一经承诺确认，不可擅自更改。 ②响应供应商须严格按照施工技术要求进行报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pPr>
              <w:jc w:val="center"/>
            </w:pPr>
          </w:p>
        </w:tc>
        <w:tc>
          <w:tcPr>
            <w:tcW w:type="dxa" w:w="2076"/>
          </w:tcPr>
          <w:p>
            <w:pPr>
              <w:jc w:val="center"/>
            </w:pPr>
            <w:r>
              <w:rPr/>
              <w:t>5</w:t>
            </w:r>
          </w:p>
        </w:tc>
        <w:tc>
          <w:tcPr>
            <w:tcW w:type="dxa" w:w="2076"/>
          </w:tcPr>
          <w:p>
            <w:pPr>
              <w:jc w:val="left"/>
            </w:pPr>
            <w:r>
              <w:rPr/>
              <w:t>6）售后服务及其他要求：</w:t>
            </w:r>
          </w:p>
        </w:tc>
        <w:tc>
          <w:tcPr>
            <w:tcW w:type="dxa" w:w="2076"/>
          </w:tcPr>
          <w:p>
            <w:pPr>
              <w:jc w:val="left"/>
            </w:pPr>
            <w:r>
              <w:rPr/>
              <w:t>①供应商须对项目实施提供必要的技术支持和服务保证。 ②最终成果要求：成交供应商提交的项目成果质量必须符合项目要求且通过采购人的评审验收。 ③保修期为1年，保修期自竣工验收合格之日起计。在保修期内成交供应商须承担因质量问题而造成的返修，其费用由成交供应商负责。在工程保修期内，成交供应商须在接到成交供应商通知（或电话或传真或信函等方式）后 2 小时内响应，24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④工程质量不合格、不符合设计标准、达不到设计要求，或施工程序不按施工规范的，采购人有权要求成交供应商停工和返工，因停工和返工造成的一切损失由成交供应商自行承担，工期不予顺延。 ⑤发生须紧急抢修事故的，成交供应商在接到事故通知后，应当立即到达事故现场抢修。 ⑥在国家规定的工程合理使用期限内，因成交供应商原因致使工程在合理使用期内造成人身和财产损害的，成交供应商应承担赔偿责任。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公路工程施工</w:t>
            </w:r>
          </w:p>
        </w:tc>
        <w:tc>
          <w:tcPr>
            <w:tcW w:type="dxa" w:w="831"/>
          </w:tcPr>
          <w:p>
            <w:pPr>
              <w:jc w:val="left"/>
            </w:pPr>
            <w:r>
              <w:rPr/>
              <w:t>东成镇都律村三叉路口至森村混凝土道路工程</w:t>
            </w:r>
          </w:p>
        </w:tc>
        <w:tc>
          <w:tcPr>
            <w:tcW w:type="dxa" w:w="831"/>
          </w:tcPr>
          <w:p>
            <w:pPr>
              <w:jc w:val="left"/>
            </w:pPr>
            <w:r>
              <w:rPr/>
              <w:t>项</w:t>
            </w:r>
          </w:p>
        </w:tc>
        <w:tc>
          <w:tcPr>
            <w:tcW w:type="dxa" w:w="831"/>
          </w:tcPr>
          <w:p>
            <w:pPr>
              <w:jc w:val="right"/>
            </w:pPr>
            <w:r>
              <w:rPr/>
              <w:t>1.00</w:t>
            </w:r>
          </w:p>
        </w:tc>
        <w:tc>
          <w:tcPr>
            <w:tcW w:type="dxa" w:w="831"/>
          </w:tcPr>
          <w:p>
            <w:pPr>
              <w:jc w:val="right"/>
            </w:pPr>
            <w:r>
              <w:rPr/>
              <w:t>1,341,017.59</w:t>
            </w:r>
          </w:p>
        </w:tc>
        <w:tc>
          <w:tcPr>
            <w:tcW w:type="dxa" w:w="831"/>
          </w:tcPr>
          <w:p>
            <w:pPr>
              <w:jc w:val="right"/>
            </w:pPr>
            <w:r>
              <w:rPr/>
              <w:t>1,341,017.59</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东成镇都律村三叉路口至森村混凝土道路工程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color w:val="000000"/>
                <w:sz w:val="24"/>
              </w:rPr>
              <w:t>1）</w:t>
            </w:r>
            <w:r>
              <w:rPr>
                <w:color w:val="000000"/>
                <w:sz w:val="24"/>
              </w:rPr>
              <w:t>实施条件及管理要求：</w:t>
            </w:r>
          </w:p>
          <w:p>
            <w:pPr>
              <w:jc w:val="left"/>
            </w:pPr>
            <w:r>
              <w:rPr>
                <w:color w:val="000000"/>
                <w:sz w:val="24"/>
              </w:rPr>
              <w:t>★①本项目中：供应商须负责整个项目所有的施工任务，包括材料设备的采购、施工、保护及保修，不论是永久性质的或是临时性质的。</w:t>
            </w:r>
          </w:p>
          <w:p>
            <w:pPr>
              <w:jc w:val="left"/>
            </w:pPr>
            <w:r>
              <w:rPr>
                <w:color w:val="000000"/>
                <w:sz w:val="24"/>
              </w:rPr>
              <w:t>★⑦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tc>
      </w:tr>
      <w:tr>
        <w:tc>
          <w:tcPr>
            <w:tcW w:type="dxa" w:w="2076"/>
          </w:tcPr>
          <w:p/>
        </w:tc>
        <w:tc>
          <w:tcPr>
            <w:tcW w:type="dxa" w:w="415"/>
          </w:tcPr>
          <w:p>
            <w:r>
              <w:rPr/>
              <w:t>2</w:t>
            </w:r>
          </w:p>
        </w:tc>
        <w:tc>
          <w:tcPr>
            <w:tcW w:type="dxa" w:w="5814"/>
          </w:tcPr>
          <w:p>
            <w:pPr>
              <w:jc w:val="left"/>
            </w:pPr>
            <w:r>
              <w:rPr>
                <w:color w:val="000000"/>
                <w:sz w:val="24"/>
              </w:rPr>
              <w:t>2）</w:t>
            </w:r>
            <w:r>
              <w:rPr>
                <w:color w:val="000000"/>
                <w:sz w:val="24"/>
              </w:rPr>
              <w:t>实施条件及管理要求：</w:t>
            </w:r>
          </w:p>
          <w:p>
            <w:pPr>
              <w:jc w:val="left"/>
            </w:pPr>
            <w:r>
              <w:rPr>
                <w:color w:val="000000"/>
                <w:sz w:val="24"/>
              </w:rPr>
              <w:t>②由于施工场地特殊，采购人不提供施工所需的临时食宿、办公、材料加工场地，均由成交供应商自行解决，其费用由成交供应商自理。</w:t>
            </w:r>
          </w:p>
          <w:p>
            <w:pPr>
              <w:jc w:val="left"/>
            </w:pPr>
            <w:r>
              <w:rPr>
                <w:color w:val="000000"/>
                <w:sz w:val="24"/>
              </w:rPr>
              <w:t>③成交供应商自行解决施工临时用水、用电、通讯设施，相关费用已包含在响应报价内。</w:t>
            </w:r>
          </w:p>
          <w:p>
            <w:pPr>
              <w:jc w:val="left"/>
            </w:pPr>
            <w:r>
              <w:rPr>
                <w:color w:val="000000"/>
                <w:sz w:val="24"/>
              </w:rPr>
              <w:t>④成交供应商应确保施工现场的清洁卫生，建筑垃圾须当日清理干净，不得留在现场过夜；成交供应商在施工组织设计中必须有专项干扰噪声及环保措施、安全文明措施，必须符合云浮市安全文明工地标准。</w:t>
            </w:r>
          </w:p>
          <w:p>
            <w:pPr>
              <w:jc w:val="left"/>
            </w:pPr>
            <w:r>
              <w:rPr>
                <w:color w:val="000000"/>
                <w:sz w:val="24"/>
              </w:rPr>
              <w:t>⑤成交供应商在施工时须对施工场地内的其它设备、设施有良好的保护措施。</w:t>
            </w:r>
          </w:p>
          <w:p>
            <w:pPr>
              <w:jc w:val="left"/>
            </w:pPr>
            <w:r>
              <w:rPr>
                <w:color w:val="000000"/>
                <w:sz w:val="24"/>
              </w:rPr>
              <w:t>⑥成交供应商一旦进场施工，须严格遵守采购人的各项规章制度，包括但不限于：</w:t>
            </w:r>
          </w:p>
          <w:p>
            <w:pPr>
              <w:jc w:val="left"/>
            </w:pPr>
            <w:r>
              <w:rPr>
                <w:color w:val="000000"/>
                <w:sz w:val="24"/>
              </w:rPr>
              <w:t>1）在规定的地域施工和活动；</w:t>
            </w:r>
          </w:p>
          <w:p>
            <w:pPr>
              <w:jc w:val="left"/>
            </w:pPr>
            <w:r>
              <w:rPr>
                <w:color w:val="000000"/>
                <w:sz w:val="24"/>
              </w:rPr>
              <w:t>2）项目经理和管理人员须坚守岗位，因事需离开施工现场的，须提前向采购人请假，经采购人同意方可离开。</w:t>
            </w:r>
          </w:p>
        </w:tc>
      </w:tr>
      <w:tr>
        <w:tc>
          <w:tcPr>
            <w:tcW w:type="dxa" w:w="2076"/>
          </w:tcPr>
          <w:p>
            <w:r>
              <w:rPr/>
              <w:t>★</w:t>
            </w:r>
          </w:p>
        </w:tc>
        <w:tc>
          <w:tcPr>
            <w:tcW w:type="dxa" w:w="415"/>
          </w:tcPr>
          <w:p>
            <w:r>
              <w:rPr/>
              <w:t>3</w:t>
            </w:r>
          </w:p>
        </w:tc>
        <w:tc>
          <w:tcPr>
            <w:tcW w:type="dxa" w:w="5814"/>
          </w:tcPr>
          <w:p>
            <w:pPr>
              <w:jc w:val="left"/>
            </w:pPr>
            <w:r>
              <w:rPr>
                <w:color w:val="000000"/>
                <w:sz w:val="24"/>
              </w:rPr>
              <w:t>★3）项目质量要求：</w:t>
            </w:r>
          </w:p>
          <w:p>
            <w:pPr>
              <w:jc w:val="left"/>
            </w:pPr>
            <w:r>
              <w:rPr>
                <w:color w:val="000000"/>
                <w:sz w:val="24"/>
              </w:rPr>
              <w:t>①成交供应商</w:t>
            </w:r>
            <w:r>
              <w:rPr>
                <w:color w:val="000000"/>
                <w:sz w:val="24"/>
              </w:rPr>
              <w:t>须严格按照国家、地方和行业现行施工验收规范、标准及采购人提供的技术资料要求进行施工。</w:t>
            </w:r>
          </w:p>
          <w:p>
            <w:pPr>
              <w:jc w:val="left"/>
            </w:pPr>
            <w:r>
              <w:rPr>
                <w:color w:val="000000"/>
                <w:sz w:val="24"/>
              </w:rPr>
              <w:t>②</w:t>
            </w:r>
            <w:r>
              <w:rPr>
                <w:color w:val="000000"/>
                <w:sz w:val="24"/>
              </w:rPr>
              <w:t>图纸和文本文件必须做到清晰、完整，尺寸齐全、准确，度量采用国际通用的公制度量标准。</w:t>
            </w:r>
          </w:p>
          <w:p>
            <w:pPr>
              <w:jc w:val="left"/>
            </w:pPr>
            <w:r>
              <w:rPr>
                <w:color w:val="000000"/>
                <w:sz w:val="24"/>
              </w:rPr>
              <w:t>③</w:t>
            </w:r>
            <w:r>
              <w:rPr>
                <w:color w:val="000000"/>
                <w:sz w:val="24"/>
              </w:rPr>
              <w:t>各施工段要协调到位，施工队伍须具备机械化施工设备和能力，实行事故责任追究制度，严把工程质量关，确保工程质量和进度。</w:t>
            </w:r>
          </w:p>
          <w:p>
            <w:pPr>
              <w:jc w:val="left"/>
            </w:pPr>
            <w:r>
              <w:rPr>
                <w:color w:val="000000"/>
                <w:sz w:val="24"/>
              </w:rPr>
              <w:t>④</w:t>
            </w:r>
            <w:r>
              <w:rPr>
                <w:color w:val="000000"/>
                <w:sz w:val="24"/>
              </w:rPr>
              <w:t>本项目所用材料由</w:t>
            </w:r>
            <w:r>
              <w:rPr>
                <w:color w:val="000000"/>
                <w:sz w:val="24"/>
              </w:rPr>
              <w:t>成交供应商</w:t>
            </w:r>
            <w:r>
              <w:rPr>
                <w:color w:val="000000"/>
                <w:sz w:val="24"/>
              </w:rPr>
              <w:t>负责采购运输，必须有产品合格证明，严禁使用不合格产品。所用材料均要符合国家规定的相应的环保标准，无毒、无害、无污染，对使用不合格材料造成的经济损失由</w:t>
            </w:r>
            <w:r>
              <w:rPr>
                <w:color w:val="000000"/>
                <w:sz w:val="24"/>
              </w:rPr>
              <w:t>成交供应商</w:t>
            </w:r>
            <w:r>
              <w:rPr>
                <w:color w:val="000000"/>
                <w:sz w:val="24"/>
              </w:rPr>
              <w:t>自行承担。</w:t>
            </w:r>
          </w:p>
        </w:tc>
      </w:tr>
      <w:tr>
        <w:tc>
          <w:tcPr>
            <w:tcW w:type="dxa" w:w="2076"/>
          </w:tcPr>
          <w:p/>
        </w:tc>
        <w:tc>
          <w:tcPr>
            <w:tcW w:type="dxa" w:w="415"/>
          </w:tcPr>
          <w:p>
            <w:r>
              <w:rPr/>
              <w:t>4</w:t>
            </w:r>
          </w:p>
        </w:tc>
        <w:tc>
          <w:tcPr>
            <w:tcW w:type="dxa" w:w="5814"/>
          </w:tcPr>
          <w:p>
            <w:pPr>
              <w:jc w:val="both"/>
            </w:pPr>
            <w:r>
              <w:rPr>
                <w:color w:val="000000"/>
                <w:sz w:val="24"/>
              </w:rPr>
              <w:t>4）</w:t>
            </w:r>
            <w:r>
              <w:rPr>
                <w:color w:val="000000"/>
                <w:sz w:val="24"/>
              </w:rPr>
              <w:t>安全文明施工措施</w:t>
            </w:r>
          </w:p>
          <w:p>
            <w:pPr>
              <w:jc w:val="both"/>
            </w:pPr>
            <w:r>
              <w:rPr>
                <w:color w:val="000000"/>
                <w:sz w:val="24"/>
              </w:rPr>
              <w:t>①</w:t>
            </w:r>
            <w:r>
              <w:rPr>
                <w:color w:val="000000"/>
                <w:sz w:val="24"/>
              </w:rPr>
              <w:t>成交供应商</w:t>
            </w:r>
            <w:r>
              <w:rPr>
                <w:color w:val="000000"/>
                <w:sz w:val="24"/>
              </w:rPr>
              <w:t>必须作好施工记录、隐蔽工程记录、施工资料的整理、竣工资料的编制等工作；</w:t>
            </w:r>
          </w:p>
          <w:p>
            <w:pPr>
              <w:jc w:val="both"/>
            </w:pPr>
            <w:r>
              <w:rPr>
                <w:color w:val="000000"/>
                <w:sz w:val="24"/>
              </w:rPr>
              <w:t>②</w:t>
            </w:r>
            <w:r>
              <w:rPr>
                <w:color w:val="000000"/>
                <w:sz w:val="24"/>
              </w:rPr>
              <w:t>成交供应商</w:t>
            </w:r>
            <w:r>
              <w:rPr>
                <w:color w:val="000000"/>
                <w:sz w:val="24"/>
              </w:rPr>
              <w:t>必须在施工现场显眼位置设置正规施工警示牌、工程概况牌，标注</w:t>
            </w:r>
            <w:r>
              <w:rPr>
                <w:color w:val="000000"/>
                <w:sz w:val="24"/>
              </w:rPr>
              <w:t>“温馨提示”语言。靠近人行通道边（或建设方认为有必要的其他周边）必须用整齐美观的板材围住；</w:t>
            </w:r>
          </w:p>
          <w:p>
            <w:pPr>
              <w:jc w:val="both"/>
            </w:pPr>
            <w:r>
              <w:rPr>
                <w:color w:val="000000"/>
                <w:sz w:val="24"/>
              </w:rPr>
              <w:t>③</w:t>
            </w:r>
            <w:r>
              <w:rPr>
                <w:color w:val="000000"/>
                <w:sz w:val="24"/>
              </w:rPr>
              <w:t>成交供应商</w:t>
            </w:r>
            <w:r>
              <w:rPr>
                <w:color w:val="000000"/>
                <w:sz w:val="24"/>
              </w:rPr>
              <w:t>施工必须达到有关部门规定的安全文明施工标准，确保施工场地区域道路通畅，保持施工现场整洁，做到工完清场，达到创建国家卫生城市标准；</w:t>
            </w:r>
          </w:p>
          <w:p>
            <w:pPr>
              <w:jc w:val="both"/>
            </w:pPr>
            <w:r>
              <w:rPr>
                <w:color w:val="000000"/>
                <w:sz w:val="24"/>
              </w:rPr>
              <w:t>④</w:t>
            </w:r>
            <w:r>
              <w:rPr>
                <w:color w:val="000000"/>
                <w:sz w:val="24"/>
              </w:rPr>
              <w:t>成交供应商</w:t>
            </w:r>
            <w:r>
              <w:rPr>
                <w:color w:val="000000"/>
                <w:sz w:val="24"/>
              </w:rPr>
              <w:t>必须在施工过程中注意自身及周边安全，做好现场及周边安全设施搭设，遵守有关安全保护规程，负责施工过程中的所有事故处理和费用；</w:t>
            </w:r>
          </w:p>
          <w:p>
            <w:pPr>
              <w:jc w:val="left"/>
            </w:pPr>
            <w:r>
              <w:rPr>
                <w:color w:val="000000"/>
                <w:sz w:val="24"/>
              </w:rPr>
              <w:t>⑤</w:t>
            </w:r>
            <w:r>
              <w:rPr>
                <w:color w:val="000000"/>
                <w:sz w:val="24"/>
              </w:rPr>
              <w:t>成交供应商</w:t>
            </w:r>
            <w:r>
              <w:rPr>
                <w:color w:val="000000"/>
                <w:sz w:val="24"/>
              </w:rPr>
              <w:t>必须服从采购单位，监理公司的监督、指导并积极主动配合上述管理机构的工作。</w:t>
            </w:r>
          </w:p>
        </w:tc>
      </w:tr>
      <w:tr>
        <w:tc>
          <w:tcPr>
            <w:tcW w:type="dxa" w:w="2076"/>
          </w:tcPr>
          <w:p/>
        </w:tc>
        <w:tc>
          <w:tcPr>
            <w:tcW w:type="dxa" w:w="415"/>
          </w:tcPr>
          <w:p>
            <w:r>
              <w:rPr/>
              <w:t>5</w:t>
            </w:r>
          </w:p>
        </w:tc>
        <w:tc>
          <w:tcPr>
            <w:tcW w:type="dxa" w:w="5814"/>
          </w:tcPr>
          <w:p>
            <w:pPr>
              <w:jc w:val="both"/>
            </w:pPr>
            <w:r>
              <w:rPr>
                <w:color w:val="000000"/>
                <w:sz w:val="24"/>
              </w:rPr>
              <w:t>5）</w:t>
            </w:r>
            <w:r>
              <w:rPr>
                <w:color w:val="000000"/>
                <w:sz w:val="24"/>
              </w:rPr>
              <w:t>人员要求</w:t>
            </w:r>
          </w:p>
          <w:p>
            <w:pPr>
              <w:jc w:val="both"/>
            </w:pPr>
            <w:r>
              <w:rPr>
                <w:color w:val="000000"/>
                <w:sz w:val="24"/>
              </w:rPr>
              <w:t>①</w:t>
            </w:r>
            <w:r>
              <w:rPr>
                <w:color w:val="000000"/>
                <w:sz w:val="24"/>
              </w:rPr>
              <w:t>成交供应商</w:t>
            </w:r>
            <w:r>
              <w:rPr>
                <w:color w:val="000000"/>
                <w:sz w:val="24"/>
              </w:rPr>
              <w:t>全面负责项目的技术工作，对本次项目负全部的责任，包括前期调研和施工方案制定、项目的实施和成果的提交。</w:t>
            </w:r>
          </w:p>
          <w:p>
            <w:pPr>
              <w:jc w:val="both"/>
            </w:pPr>
            <w:r>
              <w:rPr>
                <w:color w:val="000000"/>
                <w:sz w:val="24"/>
              </w:rPr>
              <w:t>②</w:t>
            </w:r>
            <w:r>
              <w:rPr>
                <w:color w:val="000000"/>
                <w:sz w:val="24"/>
              </w:rPr>
              <w:t>为使项目按质、按量、按时及有序实施，拟派施工管理架构人员的设置必须满足工程施工需要，配备项目负责人、项目技术负责人等，拟委派的施工架构人员必须是本公司的正式员工。</w:t>
            </w:r>
          </w:p>
          <w:p>
            <w:pPr>
              <w:jc w:val="both"/>
            </w:pPr>
            <w:r>
              <w:rPr>
                <w:color w:val="000000"/>
                <w:sz w:val="24"/>
              </w:rPr>
              <w:t>③</w:t>
            </w:r>
            <w:r>
              <w:rPr>
                <w:color w:val="000000"/>
                <w:sz w:val="24"/>
              </w:rPr>
              <w:t>人员安全：</w:t>
            </w:r>
          </w:p>
          <w:p>
            <w:pPr>
              <w:jc w:val="both"/>
            </w:pPr>
            <w:r>
              <w:rPr>
                <w:color w:val="000000"/>
                <w:sz w:val="24"/>
              </w:rPr>
              <w:t>1）</w:t>
            </w:r>
            <w:r>
              <w:rPr>
                <w:color w:val="000000"/>
                <w:sz w:val="24"/>
              </w:rPr>
              <w:t>成交供应商</w:t>
            </w:r>
            <w:r>
              <w:rPr>
                <w:color w:val="000000"/>
                <w:sz w:val="24"/>
              </w:rPr>
              <w:t>须对自身的人员安全负完全责任，采购人不对</w:t>
            </w:r>
            <w:r>
              <w:rPr>
                <w:color w:val="000000"/>
                <w:sz w:val="24"/>
              </w:rPr>
              <w:t>成交供应商</w:t>
            </w:r>
            <w:r>
              <w:rPr>
                <w:color w:val="000000"/>
                <w:sz w:val="24"/>
              </w:rPr>
              <w:t>的人员安全负任何责任。</w:t>
            </w:r>
          </w:p>
          <w:p>
            <w:pPr>
              <w:jc w:val="both"/>
            </w:pPr>
            <w:r>
              <w:rPr>
                <w:color w:val="000000"/>
                <w:sz w:val="24"/>
              </w:rPr>
              <w:t>2）</w:t>
            </w:r>
            <w:r>
              <w:rPr>
                <w:color w:val="000000"/>
                <w:sz w:val="24"/>
              </w:rPr>
              <w:t>成交供应商</w:t>
            </w:r>
            <w:r>
              <w:rPr>
                <w:color w:val="000000"/>
                <w:sz w:val="24"/>
              </w:rPr>
              <w:t>须根据相关规范制定人员安全措施，须为参与本项目的工作人员购买人身意外保险，保险期须涵盖整个项目工期。</w:t>
            </w:r>
          </w:p>
          <w:p>
            <w:pPr>
              <w:jc w:val="both"/>
            </w:pPr>
            <w:r>
              <w:rPr>
                <w:color w:val="000000"/>
                <w:sz w:val="24"/>
              </w:rPr>
              <w:t>3）若</w:t>
            </w:r>
            <w:r>
              <w:rPr>
                <w:color w:val="000000"/>
                <w:sz w:val="24"/>
              </w:rPr>
              <w:t>成交供应商</w:t>
            </w:r>
            <w:r>
              <w:rPr>
                <w:color w:val="000000"/>
                <w:sz w:val="24"/>
              </w:rPr>
              <w:t>发生安全事故，期间因发生安全整顿而带来的工期延误或无法按期完成的责任由</w:t>
            </w:r>
            <w:r>
              <w:rPr>
                <w:color w:val="000000"/>
                <w:sz w:val="24"/>
              </w:rPr>
              <w:t>成交供应商</w:t>
            </w:r>
            <w:r>
              <w:rPr>
                <w:color w:val="000000"/>
                <w:sz w:val="24"/>
              </w:rPr>
              <w:t>负责，因此而造成的损失由</w:t>
            </w:r>
            <w:r>
              <w:rPr>
                <w:color w:val="000000"/>
                <w:sz w:val="24"/>
              </w:rPr>
              <w:t>成交供应商</w:t>
            </w:r>
            <w:r>
              <w:rPr>
                <w:color w:val="000000"/>
                <w:sz w:val="24"/>
              </w:rPr>
              <w:t>赔偿。</w:t>
            </w:r>
          </w:p>
          <w:p>
            <w:pPr>
              <w:jc w:val="left"/>
            </w:pPr>
            <w:r>
              <w:rPr>
                <w:color w:val="000000"/>
                <w:sz w:val="24"/>
              </w:rPr>
              <w:t>④</w:t>
            </w:r>
            <w:r>
              <w:rPr>
                <w:color w:val="000000"/>
                <w:sz w:val="24"/>
              </w:rPr>
              <w:t>成交供应商</w:t>
            </w:r>
            <w:r>
              <w:rPr>
                <w:color w:val="000000"/>
                <w:sz w:val="24"/>
              </w:rPr>
              <w:t>在作业期间造成人员伤亡事故（包括</w:t>
            </w:r>
            <w:r>
              <w:rPr>
                <w:color w:val="000000"/>
                <w:sz w:val="24"/>
              </w:rPr>
              <w:t>成交供应商</w:t>
            </w:r>
            <w:r>
              <w:rPr>
                <w:color w:val="000000"/>
                <w:sz w:val="24"/>
              </w:rPr>
              <w:t>自身人员和其它人员伤亡等），由</w:t>
            </w:r>
            <w:r>
              <w:rPr>
                <w:color w:val="000000"/>
                <w:sz w:val="24"/>
              </w:rPr>
              <w:t>成交供应商</w:t>
            </w:r>
            <w:r>
              <w:rPr>
                <w:color w:val="000000"/>
                <w:sz w:val="24"/>
              </w:rPr>
              <w:t>负责事故上报、经济赔偿和善后处理。事故的损失和善后处理费用均由</w:t>
            </w:r>
            <w:r>
              <w:rPr>
                <w:color w:val="000000"/>
                <w:sz w:val="24"/>
              </w:rPr>
              <w:t>成交供应商</w:t>
            </w:r>
            <w:r>
              <w:rPr>
                <w:color w:val="000000"/>
                <w:sz w:val="24"/>
              </w:rPr>
              <w:t>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新兴县东成镇人民政府（本级）</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采购机构代理服务收费标准：参照国家计委（计价格[2002]1980号文）规定的:“工程类”收费标准下浮2%向采购人收取采购代理服务费。</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www.yfhnzb.com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www.yfhnzb.com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成镇都律村三叉路口至森村混凝土道路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已对接“粤省事”“粤商通”“粤信签”等系统的，可提供系统的相关查询凭证或截图；或在响应文件中提供该项要求的承诺函；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已对接“粤省事”“粤商通”“粤信签”等系统的，可提供系统的相关查询凭证或截图；或在响应文件中提供该项要求的承诺函；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在响应文件中提供声明函；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7</w:t>
            </w:r>
          </w:p>
        </w:tc>
        <w:tc>
          <w:tcPr>
            <w:tcW w:type="dxa" w:w="3178"/>
          </w:tcPr>
          <w:p>
            <w:r>
              <w:rPr/>
              <w:t>信用记录</w:t>
            </w:r>
          </w:p>
        </w:tc>
        <w:tc>
          <w:tcPr>
            <w:tcW w:type="dxa" w:w="4238"/>
          </w:tcPr>
          <w:p>
            <w:r>
              <w:rPr/>
              <w:t>信用记录：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r>
              <w:rPr/>
              <w:t>9</w:t>
            </w:r>
          </w:p>
        </w:tc>
        <w:tc>
          <w:tcPr>
            <w:tcW w:type="dxa" w:w="3178"/>
          </w:tcPr>
          <w:p>
            <w:r>
              <w:rPr/>
              <w:t>供应商须具备建设行政主管部门颁发的市政公用工程施工总承包三级（或以上）或公路工程施工总承包三级（或以上）资质证书（有效期内）。</w:t>
            </w:r>
          </w:p>
        </w:tc>
        <w:tc>
          <w:tcPr>
            <w:tcW w:type="dxa" w:w="4238"/>
          </w:tcPr>
          <w:p>
            <w:r>
              <w:rPr/>
              <w:t>供应商须具备建设行政主管部门颁发的市政公用工程施工总承包三级（或以上）或公路工程施工总承包三级（或以上）资质证书（有效期内）。</w:t>
            </w:r>
          </w:p>
        </w:tc>
      </w:tr>
      <w:tr>
        <w:tc>
          <w:tcPr>
            <w:tcW w:type="dxa" w:w="890"/>
          </w:tcPr>
          <w:p>
            <w:r>
              <w:rPr/>
              <w:t>10</w:t>
            </w:r>
          </w:p>
        </w:tc>
        <w:tc>
          <w:tcPr>
            <w:tcW w:type="dxa" w:w="3178"/>
          </w:tcPr>
          <w:p>
            <w:r>
              <w:rPr/>
              <w:t>供应商须具备建设行政主管部门颁发的安全生产许可证（有效期内）。</w:t>
            </w:r>
          </w:p>
        </w:tc>
        <w:tc>
          <w:tcPr>
            <w:tcW w:type="dxa" w:w="4238"/>
          </w:tcPr>
          <w:p>
            <w:r>
              <w:rPr/>
              <w:t>供应商须具备建设行政主管部门颁发的安全生产许可证（有效期内）。</w:t>
            </w:r>
          </w:p>
        </w:tc>
      </w:tr>
      <w:tr>
        <w:tc>
          <w:tcPr>
            <w:tcW w:type="dxa" w:w="890"/>
          </w:tcPr>
          <w:p>
            <w:r>
              <w:rPr/>
              <w:t>11</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12</w:t>
            </w:r>
          </w:p>
        </w:tc>
        <w:tc>
          <w:tcPr>
            <w:tcW w:type="dxa" w:w="3178"/>
          </w:tcPr>
          <w:p>
            <w:r>
              <w:rPr/>
              <w:t>本项目为一个整体，供应商须对全部内容进行响应，不得分拆。</w:t>
            </w:r>
          </w:p>
        </w:tc>
        <w:tc>
          <w:tcPr>
            <w:tcW w:type="dxa" w:w="4238"/>
          </w:tcPr>
          <w:p>
            <w:r>
              <w:rPr/>
              <w:t>本项目为一个整体，供应商须对全部内容进行响应，不得分拆。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参与的供应商工程的施工单位全部为符合政策要求的中小企业</w:t>
            </w:r>
          </w:p>
        </w:tc>
      </w:tr>
    </w:tbl>
    <w:p/>
    <w:p>
      <w:pPr>
        <w:ind w:firstLine="480"/>
      </w:pPr>
      <w:r>
        <w:rPr/>
        <w:t>表二符合性审查表：</w:t>
      </w:r>
    </w:p>
    <w:p>
      <w:pPr>
        <w:ind w:firstLine="480"/>
      </w:pPr>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磋商文件完整且总体编排有序，并按磋商文件规定要求签署、盖章的</w:t>
            </w:r>
          </w:p>
        </w:tc>
        <w:tc>
          <w:tcPr>
            <w:tcW w:type="dxa" w:w="4238"/>
          </w:tcPr>
          <w:p>
            <w:r>
              <w:rPr/>
              <w:t>磋商文件完整且总体编排有序，并按磋商文件规定要求签署、盖章的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报价符合磋商文件规定的报价要求，不存在低于成本价的报价或报价明显不合理而投标人不能合理说明的情况</w:t>
            </w:r>
          </w:p>
        </w:tc>
        <w:tc>
          <w:tcPr>
            <w:tcW w:type="dxa" w:w="4238"/>
          </w:tcPr>
          <w:p>
            <w:r>
              <w:rPr/>
              <w:t>报价符合磋商文件规定的报价要求，不存在低于成本价的报价或报价明显不合理而投标人不能合理说明的情况</w:t>
            </w:r>
          </w:p>
        </w:tc>
      </w:tr>
      <w:tr>
        <w:tc>
          <w:tcPr>
            <w:tcW w:type="dxa" w:w="890"/>
          </w:tcPr>
          <w:p>
            <w:r>
              <w:rPr/>
              <w:t>5</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6</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7</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采购包1(东成镇都律村三叉路口至森村混凝土道路工程):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对项目的理解 (9.0分)</w:t>
            </w:r>
          </w:p>
        </w:tc>
        <w:tc>
          <w:tcPr>
            <w:tcW w:type="dxa" w:w="5076"/>
          </w:tcPr>
          <w:p>
            <w:pPr>
              <w:jc w:val="left"/>
            </w:pPr>
            <w:r>
              <w:rPr/>
              <w:t>由磋商小组根据供应商对项目的理解进行评审：对本项目范围与特点是否了解清晰、准确、完整、合理的，得9分；每出现一处相对弱势或瑕疵或欠缺的，扣2分，扣完为止；无提供方案的不得分。</w:t>
            </w:r>
          </w:p>
        </w:tc>
      </w:tr>
      <w:tr>
        <w:tc>
          <w:tcPr>
            <w:tcW w:type="dxa" w:w="922"/>
            <w:gridSpan w:val="2"/>
            <w:vMerge/>
          </w:tcPr>
          <w:p/>
        </w:tc>
        <w:tc>
          <w:tcPr>
            <w:tcW w:type="dxa" w:w="2307"/>
          </w:tcPr>
          <w:p>
            <w:pPr>
              <w:jc w:val="left"/>
            </w:pPr>
            <w:r>
              <w:rPr/>
              <w:t>整体施工方案 (10.0分)</w:t>
            </w:r>
          </w:p>
        </w:tc>
        <w:tc>
          <w:tcPr>
            <w:tcW w:type="dxa" w:w="5076"/>
          </w:tcPr>
          <w:p>
            <w:pPr>
              <w:jc w:val="left"/>
            </w:pPr>
            <w:r>
              <w:rPr/>
              <w:t>由磋商小组根据供应商提供的整体施工方案（包括但不限于施工总体部署、主要工程施工方法等）进行评审：方案的可行性、合理性、完善性、针对性强，对本项目工程认识全面、深入，措施具体、科学，得10分；每出现一处相对弱势或瑕疵或欠缺的，扣2分，扣完为止；无提供方案的不得分。</w:t>
            </w:r>
          </w:p>
        </w:tc>
      </w:tr>
      <w:tr>
        <w:tc>
          <w:tcPr>
            <w:tcW w:type="dxa" w:w="922"/>
            <w:gridSpan w:val="2"/>
            <w:vMerge/>
          </w:tcPr>
          <w:p/>
        </w:tc>
        <w:tc>
          <w:tcPr>
            <w:tcW w:type="dxa" w:w="2307"/>
          </w:tcPr>
          <w:p>
            <w:pPr>
              <w:jc w:val="left"/>
            </w:pPr>
            <w:r>
              <w:rPr/>
              <w:t>质量保证措施 (8.0分)</w:t>
            </w:r>
          </w:p>
        </w:tc>
        <w:tc>
          <w:tcPr>
            <w:tcW w:type="dxa" w:w="5076"/>
          </w:tcPr>
          <w:p>
            <w:pPr>
              <w:jc w:val="left"/>
            </w:pPr>
            <w:r>
              <w:rPr/>
              <w:t>由磋商小组根据供应商对质量保证措施进行评审：质量控制合理、可行性强，得8分；每出现一处相对弱势或瑕疵或欠缺的，扣2分，扣完为止；无提供方案的不得分。</w:t>
            </w:r>
          </w:p>
        </w:tc>
      </w:tr>
      <w:tr>
        <w:tc>
          <w:tcPr>
            <w:tcW w:type="dxa" w:w="922"/>
            <w:gridSpan w:val="2"/>
            <w:vMerge/>
          </w:tcPr>
          <w:p/>
        </w:tc>
        <w:tc>
          <w:tcPr>
            <w:tcW w:type="dxa" w:w="2307"/>
          </w:tcPr>
          <w:p>
            <w:pPr>
              <w:jc w:val="left"/>
            </w:pPr>
            <w:r>
              <w:rPr/>
              <w:t>进度计划及工期保证措施 (10.0分)</w:t>
            </w:r>
          </w:p>
        </w:tc>
        <w:tc>
          <w:tcPr>
            <w:tcW w:type="dxa" w:w="5076"/>
          </w:tcPr>
          <w:p>
            <w:pPr>
              <w:jc w:val="left"/>
            </w:pPr>
            <w:r>
              <w:rPr/>
              <w:t>由磋商小组根据供应商对进度计划及工期保证措施进行评审：计划清晰、准确、完整，工期编制合理、可行，得10分；每出现一处相对弱势或瑕疵或欠缺的，扣2分，扣完为止；无提供方案的不得分。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由磋商小组根据供应商对本项目突发事件的处理措施和应急预案进行评审：措施的可行性、合理性、完善性、针对性强，得8分；每出现一处相对弱势或瑕疵或欠缺的，扣2分，扣完为止；无提供方案的不得分。</w:t>
            </w:r>
          </w:p>
        </w:tc>
      </w:tr>
      <w:tr>
        <w:tc>
          <w:tcPr>
            <w:tcW w:type="dxa" w:w="922"/>
            <w:gridSpan w:val="2"/>
            <w:vMerge/>
          </w:tcPr>
          <w:p/>
        </w:tc>
        <w:tc>
          <w:tcPr>
            <w:tcW w:type="dxa" w:w="2307"/>
          </w:tcPr>
          <w:p>
            <w:pPr>
              <w:jc w:val="left"/>
            </w:pPr>
            <w:r>
              <w:rPr/>
              <w:t>安全生产、文明施工与环境保护措施 (10.0分)</w:t>
            </w:r>
          </w:p>
        </w:tc>
        <w:tc>
          <w:tcPr>
            <w:tcW w:type="dxa" w:w="5076"/>
          </w:tcPr>
          <w:p>
            <w:pPr>
              <w:jc w:val="left"/>
            </w:pPr>
            <w:r>
              <w:rPr/>
              <w:t>由磋商小组根据供应商提供的安全生产、文明施工与环境保护措施进行评审：措施周全、合理、可靠，管理制度完善，得10分；每出现一处相对弱势或瑕疵或欠缺的，扣2分，扣完为止；无提供方案的不得分。</w:t>
            </w:r>
          </w:p>
        </w:tc>
      </w:tr>
      <w:tr>
        <w:tc>
          <w:tcPr>
            <w:tcW w:type="dxa" w:w="922"/>
            <w:gridSpan w:val="2"/>
            <w:vMerge w:val="restart"/>
          </w:tcPr>
          <w:p>
            <w:pPr>
              <w:jc w:val="center"/>
            </w:pPr>
            <w:r>
              <w:rPr/>
              <w:t>商务部分</w:t>
            </w:r>
          </w:p>
        </w:tc>
        <w:tc>
          <w:tcPr>
            <w:tcW w:type="dxa" w:w="2307"/>
          </w:tcPr>
          <w:p>
            <w:pPr>
              <w:jc w:val="left"/>
            </w:pPr>
            <w:r>
              <w:rPr/>
              <w:t>项目业绩情况 (15.0分)</w:t>
            </w:r>
          </w:p>
        </w:tc>
        <w:tc>
          <w:tcPr>
            <w:tcW w:type="dxa" w:w="5076"/>
          </w:tcPr>
          <w:p>
            <w:pPr>
              <w:jc w:val="left"/>
            </w:pPr>
            <w:r>
              <w:rPr/>
              <w:t>自2021年1月1日以来（以合同签订时间为准）承接的施工类项目业绩，每提供1个得3分，本项最高得15分。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拟投入人员情况 (10.0分)</w:t>
            </w:r>
          </w:p>
        </w:tc>
        <w:tc>
          <w:tcPr>
            <w:tcW w:type="dxa" w:w="5076"/>
          </w:tcPr>
          <w:p>
            <w:pPr>
              <w:jc w:val="left"/>
            </w:pPr>
            <w:r>
              <w:rPr/>
              <w:t>1、项目负责人：具备市政工程专业二级（含）以上或公路工程专业二级（含）以上注册建造师资格并已取得安全生产考核合格证书B证（广东省外供应商的项目负责人必须具备一级注册建造师资格）的，得3分。 2、项目技术负责人：具备市政工程或公路工程相关专业中级或以上职称的，得2分。 3、其他成员（同时配备①和②的，得5分；缺一人扣1分，扣完为止）： ①专职安全员：具备安全生产考核合格证书（C证）； ②施工员、质量员、材料员、机械员：具备“住房和城乡建设领域施工现场专业人员职业培训合格证”。【备注：（1）各岗位人员不得相互兼职；（2）响应文件中须提供以上人员相关有效证书复印件和近三个月的单位社保缴纳证明材料并加盖公章，各项不提供相应证明材料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both"/>
      </w:pPr>
      <w:r>
        <w:rPr>
          <w:b/>
          <w:sz w:val="21"/>
        </w:rPr>
        <w:t>注：</w:t>
      </w:r>
    </w:p>
    <w:p>
      <w:pPr>
        <w:jc w:val="both"/>
      </w:pPr>
      <w:r>
        <w:rPr>
          <w:b/>
          <w:sz w:val="21"/>
        </w:rPr>
        <w:t>1</w:t>
      </w:r>
      <w:r>
        <w:rPr>
          <w:b/>
          <w:sz w:val="21"/>
        </w:rPr>
        <w:t>、本合同为合同的原则性文本，合同签订双方可根据磋商文件的要求及响应文件的承诺进行修订。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both"/>
      </w:pPr>
    </w:p>
    <w:p>
      <w:pPr>
        <w:jc w:val="center"/>
      </w:pPr>
      <w:r>
        <w:rPr>
          <w:b/>
          <w:sz w:val="44"/>
        </w:rPr>
        <w:t>合同条款及格式</w:t>
      </w:r>
    </w:p>
    <w:p>
      <w:pPr>
        <w:jc w:val="center"/>
      </w:pPr>
    </w:p>
    <w:p>
      <w:pPr>
        <w:ind w:firstLine="4298"/>
        <w:jc w:val="both"/>
      </w:pPr>
      <w:r>
        <w:rPr>
          <w:sz w:val="21"/>
        </w:rPr>
        <w:t xml:space="preserve"> </w:t>
      </w:r>
    </w:p>
    <w:p>
      <w:pPr>
        <w:ind w:firstLine="4298"/>
        <w:jc w:val="both"/>
      </w:pPr>
      <w:r>
        <w:rPr>
          <w:sz w:val="21"/>
        </w:rPr>
        <w:t xml:space="preserve"> </w:t>
      </w:r>
    </w:p>
    <w:p>
      <w:pPr>
        <w:ind w:firstLine="4298"/>
        <w:jc w:val="both"/>
      </w:pPr>
      <w:r>
        <w:rPr>
          <w:sz w:val="21"/>
        </w:rPr>
        <w:t xml:space="preserve"> </w:t>
      </w:r>
    </w:p>
    <w:p>
      <w:pPr>
        <w:ind w:firstLine="4298"/>
        <w:jc w:val="both"/>
      </w:pPr>
      <w:r>
        <w:rPr/>
        <w:t xml:space="preserve"> </w:t>
      </w:r>
    </w:p>
    <w:p>
      <w:pPr>
        <w:ind w:firstLine="4298"/>
        <w:jc w:val="both"/>
      </w:pPr>
      <w:r>
        <w:rPr/>
        <w:t xml:space="preserve"> </w:t>
      </w:r>
    </w:p>
    <w:p>
      <w:pPr>
        <w:ind w:firstLine="4298"/>
        <w:jc w:val="both"/>
      </w:pPr>
      <w:r>
        <w:rPr/>
        <w:t xml:space="preserve"> </w:t>
      </w:r>
    </w:p>
    <w:p>
      <w:pPr>
        <w:ind w:firstLine="4298"/>
        <w:jc w:val="both"/>
      </w:pPr>
      <w:r>
        <w:rPr>
          <w:sz w:val="28"/>
        </w:rPr>
        <w:t>工程编号：</w:t>
      </w:r>
      <w:r>
        <w:rPr>
          <w:sz w:val="21"/>
          <w:u w:val="single"/>
        </w:rPr>
        <w:t xml:space="preserve">           </w:t>
      </w:r>
    </w:p>
    <w:p>
      <w:pPr>
        <w:jc w:val="both"/>
      </w:pPr>
    </w:p>
    <w:p>
      <w:pPr>
        <w:ind w:firstLine="4298"/>
        <w:jc w:val="both"/>
      </w:pPr>
      <w:r>
        <w:rPr>
          <w:sz w:val="28"/>
        </w:rPr>
        <w:t>合同编号：</w:t>
      </w:r>
      <w:r>
        <w:rPr>
          <w:sz w:val="21"/>
          <w:u w:val="single"/>
        </w:rPr>
        <w:t xml:space="preserve">           </w:t>
      </w:r>
    </w:p>
    <w:p>
      <w:pPr>
        <w:jc w:val="both"/>
      </w:pPr>
    </w:p>
    <w:p>
      <w:pPr>
        <w:jc w:val="both"/>
      </w:pPr>
    </w:p>
    <w:p>
      <w:pPr>
        <w:jc w:val="center"/>
      </w:pPr>
    </w:p>
    <w:p>
      <w:pPr>
        <w:jc w:val="center"/>
      </w:pPr>
      <w:r>
        <w:rPr/>
        <w:t xml:space="preserve"> </w:t>
      </w:r>
    </w:p>
    <w:p>
      <w:pPr>
        <w:jc w:val="center"/>
      </w:pPr>
      <w:r>
        <w:rPr/>
        <w:t xml:space="preserve"> </w:t>
      </w:r>
    </w:p>
    <w:p>
      <w:pPr>
        <w:jc w:val="center"/>
      </w:pPr>
      <w:r>
        <w:rPr>
          <w:sz w:val="21"/>
        </w:rPr>
        <w:t xml:space="preserve"> </w:t>
      </w:r>
    </w:p>
    <w:p>
      <w:pPr>
        <w:jc w:val="center"/>
      </w:pPr>
      <w:r>
        <w:rPr>
          <w:sz w:val="21"/>
        </w:rPr>
        <w:t xml:space="preserve"> </w:t>
      </w:r>
    </w:p>
    <w:p>
      <w:pPr>
        <w:jc w:val="center"/>
      </w:pPr>
      <w:r>
        <w:rPr>
          <w:sz w:val="54"/>
        </w:rPr>
        <w:t>广</w:t>
      </w:r>
      <w:r>
        <w:rPr>
          <w:sz w:val="54"/>
        </w:rPr>
        <w:t>东</w:t>
      </w:r>
      <w:r>
        <w:rPr>
          <w:sz w:val="54"/>
        </w:rPr>
        <w:t>省</w:t>
      </w:r>
      <w:r>
        <w:rPr>
          <w:sz w:val="54"/>
        </w:rPr>
        <w:t>建</w:t>
      </w:r>
      <w:r>
        <w:rPr>
          <w:sz w:val="54"/>
        </w:rPr>
        <w:t>设</w:t>
      </w:r>
      <w:r>
        <w:rPr>
          <w:sz w:val="54"/>
        </w:rPr>
        <w:t>工</w:t>
      </w:r>
      <w:r>
        <w:rPr>
          <w:sz w:val="54"/>
        </w:rPr>
        <w:t>程</w:t>
      </w:r>
    </w:p>
    <w:p>
      <w:pPr>
        <w:jc w:val="both"/>
      </w:pPr>
    </w:p>
    <w:p>
      <w:pPr>
        <w:jc w:val="center"/>
      </w:pPr>
      <w:r>
        <w:rPr>
          <w:sz w:val="54"/>
        </w:rPr>
        <w:t>标</w:t>
      </w:r>
      <w:r>
        <w:rPr>
          <w:sz w:val="54"/>
        </w:rPr>
        <w:t>准</w:t>
      </w:r>
      <w:r>
        <w:rPr>
          <w:sz w:val="54"/>
        </w:rPr>
        <w:t>施</w:t>
      </w:r>
      <w:r>
        <w:rPr>
          <w:sz w:val="54"/>
        </w:rPr>
        <w:t>工</w:t>
      </w:r>
      <w:r>
        <w:rPr>
          <w:sz w:val="54"/>
        </w:rPr>
        <w:t>合</w:t>
      </w:r>
      <w:r>
        <w:rPr>
          <w:sz w:val="54"/>
        </w:rPr>
        <w:t>同</w:t>
      </w:r>
    </w:p>
    <w:p>
      <w:pPr>
        <w:jc w:val="both"/>
      </w:pPr>
    </w:p>
    <w:p>
      <w:pPr>
        <w:jc w:val="center"/>
      </w:pPr>
      <w:r>
        <w:rPr>
          <w:b/>
          <w:sz w:val="54"/>
        </w:rPr>
        <w:t>2009</w:t>
      </w:r>
      <w:r>
        <w:rPr>
          <w:sz w:val="54"/>
        </w:rPr>
        <w:t xml:space="preserve"> </w:t>
      </w:r>
      <w:r>
        <w:rPr>
          <w:sz w:val="54"/>
        </w:rPr>
        <w:t>年版</w:t>
      </w: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t xml:space="preserve"> </w:t>
      </w:r>
    </w:p>
    <w:p>
      <w:pPr>
        <w:jc w:val="both"/>
      </w:pPr>
      <w:r>
        <w:rPr/>
        <w:t xml:space="preserve"> </w:t>
      </w:r>
    </w:p>
    <w:p>
      <w:pPr>
        <w:jc w:val="both"/>
      </w:pPr>
      <w:r>
        <w:rPr/>
        <w:t xml:space="preserve"> </w:t>
      </w:r>
    </w:p>
    <w:p>
      <w:pPr>
        <w:jc w:val="both"/>
      </w:pPr>
      <w:r>
        <w:rPr>
          <w:sz w:val="36"/>
        </w:rPr>
        <w:t>工程名称：</w:t>
      </w:r>
      <w:r>
        <w:rPr>
          <w:sz w:val="21"/>
          <w:u w:val="single"/>
        </w:rPr>
        <w:t xml:space="preserve">                            </w:t>
      </w:r>
    </w:p>
    <w:p>
      <w:pPr>
        <w:jc w:val="both"/>
      </w:pPr>
    </w:p>
    <w:p>
      <w:pPr>
        <w:jc w:val="both"/>
      </w:pPr>
    </w:p>
    <w:p>
      <w:pPr>
        <w:jc w:val="both"/>
      </w:pPr>
      <w:r>
        <w:rPr>
          <w:sz w:val="36"/>
        </w:rPr>
        <w:t>工程地点：</w:t>
      </w:r>
      <w:r>
        <w:rPr>
          <w:sz w:val="21"/>
          <w:u w:val="single"/>
        </w:rPr>
        <w:t xml:space="preserve">                            </w:t>
      </w:r>
    </w:p>
    <w:p>
      <w:pPr>
        <w:jc w:val="both"/>
      </w:pPr>
    </w:p>
    <w:p>
      <w:pPr>
        <w:jc w:val="both"/>
      </w:pPr>
    </w:p>
    <w:p>
      <w:pPr>
        <w:jc w:val="both"/>
      </w:pPr>
      <w:r>
        <w:rPr>
          <w:sz w:val="36"/>
        </w:rPr>
        <w:t>发包人：</w:t>
      </w:r>
      <w:r>
        <w:rPr>
          <w:sz w:val="21"/>
          <w:u w:val="single"/>
        </w:rPr>
        <w:t xml:space="preserve">                            </w:t>
      </w:r>
    </w:p>
    <w:p>
      <w:pPr>
        <w:jc w:val="both"/>
      </w:pPr>
    </w:p>
    <w:p>
      <w:pPr>
        <w:jc w:val="both"/>
      </w:pPr>
    </w:p>
    <w:p>
      <w:pPr>
        <w:jc w:val="both"/>
      </w:pPr>
      <w:r>
        <w:rPr>
          <w:sz w:val="36"/>
        </w:rPr>
        <w:t>承包人：</w:t>
      </w:r>
      <w:r>
        <w:rPr>
          <w:sz w:val="21"/>
          <w:u w:val="single"/>
        </w:rPr>
        <w:t xml:space="preserve">                            </w:t>
      </w:r>
    </w:p>
    <w:p>
      <w:pPr>
        <w:jc w:val="both"/>
      </w:pPr>
    </w:p>
    <w:p>
      <w:pPr>
        <w:jc w:val="center"/>
      </w:pPr>
      <w:r>
        <w:rPr>
          <w:sz w:val="36"/>
        </w:rPr>
        <w:t>广东省建设厅制</w:t>
      </w:r>
    </w:p>
    <w:p>
      <w:pPr>
        <w:jc w:val="center"/>
      </w:pPr>
    </w:p>
    <w:p>
      <w:pPr>
        <w:jc w:val="both"/>
      </w:pPr>
    </w:p>
    <w:p>
      <w:pPr>
        <w:jc w:val="both"/>
      </w:pPr>
    </w:p>
    <w:p>
      <w:pPr>
        <w:jc w:val="center"/>
      </w:pPr>
      <w:r>
        <w:rPr/>
        <w:t xml:space="preserve"> </w:t>
      </w:r>
    </w:p>
    <w:p>
      <w:pPr>
        <w:jc w:val="center"/>
      </w:pPr>
      <w:r>
        <w:rPr/>
        <w:t xml:space="preserve"> </w:t>
      </w:r>
    </w:p>
    <w:p>
      <w:pPr>
        <w:pBdr>
          <w:bottom w:val="single" w:sz="12" w:space="1"/>
        </w:pBdr>
      </w:pPr>
    </w:p>
    <w:p>
      <w:pPr>
        <w:jc w:val="center"/>
      </w:pPr>
      <w:r>
        <w:rPr>
          <w:sz w:val="36"/>
        </w:rPr>
        <w:t>第一部分</w:t>
      </w:r>
      <w:r>
        <w:rPr>
          <w:sz w:val="36"/>
        </w:rPr>
        <w:t>协议书</w:t>
      </w:r>
    </w:p>
    <w:p>
      <w:pPr>
        <w:jc w:val="both"/>
      </w:pPr>
      <w:r>
        <w:rPr>
          <w:sz w:val="21"/>
        </w:rPr>
        <w:t xml:space="preserve"> </w:t>
      </w:r>
    </w:p>
    <w:p>
      <w:pPr>
        <w:ind w:firstLine="420"/>
        <w:jc w:val="both"/>
      </w:pPr>
      <w:r>
        <w:rPr>
          <w:sz w:val="21"/>
        </w:rPr>
        <w:t>发包人：（全称）</w:t>
      </w:r>
      <w:r>
        <w:rPr>
          <w:b/>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r>
        <w:rPr>
          <w:sz w:val="21"/>
        </w:rPr>
        <w:t>一、工程概况</w:t>
      </w:r>
    </w:p>
    <w:p>
      <w:pPr>
        <w:ind w:firstLine="420"/>
        <w:jc w:val="both"/>
      </w:pPr>
      <w:r>
        <w:rPr>
          <w:sz w:val="21"/>
        </w:rPr>
        <w:t>工程名称：</w:t>
      </w:r>
      <w:r>
        <w:rPr>
          <w:b/>
          <w:sz w:val="21"/>
          <w:u w:val="single"/>
        </w:rPr>
        <w:t xml:space="preserve">            </w:t>
      </w:r>
    </w:p>
    <w:p>
      <w:pPr>
        <w:ind w:firstLine="420"/>
        <w:jc w:val="both"/>
      </w:pPr>
      <w:r>
        <w:rPr>
          <w:sz w:val="21"/>
        </w:rPr>
        <w:t>工程地点：</w:t>
      </w:r>
      <w:r>
        <w:rPr>
          <w:b/>
          <w:sz w:val="21"/>
          <w:u w:val="single"/>
        </w:rPr>
        <w:t xml:space="preserve">            </w:t>
      </w:r>
    </w:p>
    <w:p>
      <w:pPr>
        <w:ind w:firstLine="420"/>
        <w:jc w:val="both"/>
      </w:pPr>
      <w:r>
        <w:rPr>
          <w:sz w:val="21"/>
        </w:rPr>
        <w:t>工程内容：</w:t>
      </w:r>
      <w:r>
        <w:rPr>
          <w:b/>
          <w:sz w:val="21"/>
          <w:u w:val="single"/>
        </w:rPr>
        <w:t xml:space="preserve">            </w:t>
      </w:r>
    </w:p>
    <w:p>
      <w:pPr>
        <w:ind w:firstLine="420"/>
        <w:jc w:val="both"/>
      </w:pPr>
      <w:r>
        <w:rPr>
          <w:sz w:val="21"/>
        </w:rPr>
        <w:t>工程规模：</w:t>
      </w:r>
      <w:r>
        <w:rPr>
          <w:b/>
          <w:sz w:val="21"/>
          <w:u w:val="single"/>
        </w:rPr>
        <w:t xml:space="preserve">            </w:t>
      </w:r>
    </w:p>
    <w:p>
      <w:pPr>
        <w:ind w:firstLine="420"/>
        <w:jc w:val="both"/>
      </w:pPr>
      <w:r>
        <w:rPr>
          <w:sz w:val="21"/>
        </w:rPr>
        <w:t>结构形式：</w:t>
      </w:r>
      <w:r>
        <w:rPr>
          <w:b/>
          <w:sz w:val="21"/>
          <w:u w:val="single"/>
        </w:rPr>
        <w:t xml:space="preserve">            </w:t>
      </w:r>
    </w:p>
    <w:p>
      <w:pPr>
        <w:ind w:firstLine="420"/>
        <w:jc w:val="both"/>
      </w:pPr>
      <w:r>
        <w:rPr>
          <w:sz w:val="21"/>
        </w:rPr>
        <w:t>工程立项、规划批准文件号：</w:t>
      </w:r>
      <w:r>
        <w:rPr>
          <w:b/>
          <w:sz w:val="21"/>
          <w:u w:val="single"/>
        </w:rPr>
        <w:t xml:space="preserve">          </w:t>
      </w:r>
    </w:p>
    <w:p>
      <w:pPr>
        <w:ind w:firstLine="420"/>
        <w:jc w:val="both"/>
      </w:pPr>
      <w:r>
        <w:rPr>
          <w:sz w:val="21"/>
        </w:rPr>
        <w:t>资金来源：</w:t>
      </w:r>
      <w:r>
        <w:rPr>
          <w:b/>
          <w:sz w:val="21"/>
          <w:u w:val="single"/>
        </w:rPr>
        <w:t xml:space="preserve">            </w:t>
      </w:r>
    </w:p>
    <w:p>
      <w:pPr>
        <w:jc w:val="both"/>
      </w:pPr>
      <w:r>
        <w:rPr>
          <w:sz w:val="21"/>
        </w:rPr>
        <w:t>二、工程承包范围</w:t>
      </w:r>
    </w:p>
    <w:p>
      <w:pPr>
        <w:ind w:firstLine="420"/>
        <w:jc w:val="both"/>
      </w:pPr>
      <w:r>
        <w:rPr>
          <w:sz w:val="21"/>
        </w:rPr>
        <w:t>承包范围：</w:t>
      </w:r>
      <w:r>
        <w:rPr>
          <w:b/>
          <w:sz w:val="21"/>
          <w:u w:val="single"/>
        </w:rPr>
        <w:t>按项目工程图纸内容总承包施工，具体工程项目内容按工程量清单</w:t>
      </w:r>
    </w:p>
    <w:p>
      <w:pPr>
        <w:jc w:val="both"/>
      </w:pPr>
      <w:r>
        <w:rPr>
          <w:sz w:val="21"/>
        </w:rPr>
        <w:t>三、合同工期</w:t>
      </w:r>
    </w:p>
    <w:p>
      <w:pPr>
        <w:ind w:firstLine="420"/>
        <w:jc w:val="both"/>
      </w:pPr>
      <w:r>
        <w:rPr>
          <w:sz w:val="21"/>
        </w:rPr>
        <w:t>工程合同工期总日历天数：</w:t>
      </w:r>
      <w:r>
        <w:rPr>
          <w:b/>
          <w:sz w:val="21"/>
          <w:u w:val="single"/>
        </w:rPr>
        <w:t xml:space="preserve">      </w:t>
      </w:r>
      <w:r>
        <w:rPr>
          <w:b/>
          <w:sz w:val="21"/>
        </w:rPr>
        <w:t>天。</w:t>
      </w:r>
    </w:p>
    <w:p>
      <w:pPr>
        <w:ind w:firstLine="422"/>
        <w:jc w:val="both"/>
      </w:pPr>
      <w:r>
        <w:rPr>
          <w:b/>
          <w:sz w:val="21"/>
          <w:u w:val="single"/>
        </w:rPr>
        <w:t>拟从</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日开始施工，至</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日竣工完成（开工日期以开工报告批准日期为准）</w:t>
      </w:r>
      <w:r>
        <w:rPr>
          <w:b/>
          <w:sz w:val="21"/>
        </w:rPr>
        <w:t>。</w:t>
      </w:r>
    </w:p>
    <w:p>
      <w:pPr>
        <w:jc w:val="both"/>
      </w:pPr>
      <w:r>
        <w:rPr>
          <w:sz w:val="21"/>
        </w:rPr>
        <w:t>四、质量标准</w:t>
      </w:r>
    </w:p>
    <w:p>
      <w:pPr>
        <w:ind w:firstLine="420"/>
        <w:jc w:val="both"/>
      </w:pPr>
      <w:r>
        <w:rPr>
          <w:sz w:val="21"/>
        </w:rPr>
        <w:t>工程质量标准：</w:t>
      </w:r>
      <w:r>
        <w:rPr>
          <w:b/>
          <w:sz w:val="21"/>
          <w:u w:val="single"/>
        </w:rPr>
        <w:t>合格</w:t>
      </w:r>
    </w:p>
    <w:p>
      <w:pPr>
        <w:jc w:val="both"/>
      </w:pPr>
      <w:r>
        <w:rPr>
          <w:sz w:val="21"/>
        </w:rPr>
        <w:t>五、合同价款</w:t>
      </w:r>
    </w:p>
    <w:p>
      <w:pPr>
        <w:ind w:firstLine="420"/>
        <w:jc w:val="both"/>
      </w:pPr>
      <w:r>
        <w:rPr>
          <w:sz w:val="21"/>
        </w:rPr>
        <w:t>合同总价（非最终结算价）：</w:t>
      </w:r>
      <w:r>
        <w:rPr>
          <w:sz w:val="21"/>
          <w:u w:val="single"/>
        </w:rPr>
        <w:t xml:space="preserve">                                       </w:t>
      </w:r>
      <w:r>
        <w:rPr>
          <w:sz w:val="21"/>
        </w:rPr>
        <w:t>（大写）；</w:t>
      </w:r>
    </w:p>
    <w:p>
      <w:pPr>
        <w:ind w:firstLine="3150"/>
        <w:jc w:val="both"/>
      </w:pPr>
      <w:r>
        <w:rPr>
          <w:sz w:val="21"/>
          <w:u w:val="single"/>
        </w:rPr>
        <w:t xml:space="preserve">                                       </w:t>
      </w:r>
      <w:r>
        <w:rPr>
          <w:sz w:val="21"/>
        </w:rPr>
        <w:t>（小写）。</w:t>
      </w:r>
    </w:p>
    <w:p>
      <w:pPr>
        <w:ind w:firstLine="420"/>
        <w:jc w:val="both"/>
      </w:pPr>
      <w:r>
        <w:rPr>
          <w:sz w:val="21"/>
        </w:rPr>
        <w:t>结算下浮率：</w:t>
      </w:r>
      <w:r>
        <w:rPr>
          <w:sz w:val="21"/>
          <w:u w:val="single"/>
        </w:rPr>
        <w:t xml:space="preserve">        </w:t>
      </w:r>
      <w:r>
        <w:rPr>
          <w:sz w:val="21"/>
        </w:rPr>
        <w:t>%</w:t>
      </w:r>
      <w:r>
        <w:rPr>
          <w:sz w:val="21"/>
        </w:rPr>
        <w:t>。</w:t>
      </w:r>
    </w:p>
    <w:p>
      <w:pPr>
        <w:ind w:firstLine="420"/>
        <w:jc w:val="both"/>
      </w:pPr>
      <w:r>
        <w:rPr>
          <w:sz w:val="21"/>
        </w:rPr>
        <w:t>项目单价：</w:t>
      </w:r>
      <w:r>
        <w:rPr>
          <w:sz w:val="21"/>
        </w:rPr>
        <w:t>□</w:t>
      </w:r>
      <w:r>
        <w:rPr>
          <w:sz w:val="21"/>
        </w:rPr>
        <w:t>详见承包人的投标报价书（招标工程）；</w:t>
      </w:r>
    </w:p>
    <w:p>
      <w:pPr>
        <w:ind w:firstLine="1470"/>
        <w:jc w:val="both"/>
      </w:pPr>
      <w:r>
        <w:rPr>
          <w:sz w:val="21"/>
        </w:rPr>
        <w:t>□</w:t>
      </w:r>
      <w:r>
        <w:rPr>
          <w:sz w:val="21"/>
        </w:rPr>
        <w:t>详见经确认的工程量清单报价单或施工图预算书（非招标工程）。</w:t>
      </w:r>
    </w:p>
    <w:p>
      <w:pPr>
        <w:jc w:val="both"/>
      </w:pPr>
      <w:r>
        <w:rPr>
          <w:sz w:val="21"/>
        </w:rPr>
        <w:t>六、组成合同的文件</w:t>
      </w:r>
    </w:p>
    <w:p>
      <w:pPr>
        <w:ind w:firstLine="420"/>
        <w:jc w:val="both"/>
      </w:pPr>
      <w:r>
        <w:rPr>
          <w:sz w:val="21"/>
        </w:rPr>
        <w:t>组成合同的文件及其优先解释顺序与本合同第二部分《通用条款》第</w:t>
      </w:r>
      <w:r>
        <w:rPr>
          <w:sz w:val="21"/>
        </w:rPr>
        <w:t>2.2</w:t>
      </w:r>
      <w:r>
        <w:rPr>
          <w:sz w:val="21"/>
        </w:rPr>
        <w:t>款赋予的规定一致。</w:t>
      </w:r>
    </w:p>
    <w:p>
      <w:pPr>
        <w:jc w:val="both"/>
      </w:pPr>
      <w:r>
        <w:rPr>
          <w:sz w:val="21"/>
        </w:rPr>
        <w:t>七、词语含义</w:t>
      </w:r>
    </w:p>
    <w:p>
      <w:pPr>
        <w:ind w:firstLine="420"/>
        <w:jc w:val="both"/>
      </w:pPr>
      <w:r>
        <w:rPr>
          <w:sz w:val="21"/>
        </w:rPr>
        <w:t>本协议书中有关词语含义与本合同第二部分《通用条款》第</w:t>
      </w:r>
      <w:r>
        <w:rPr>
          <w:sz w:val="21"/>
        </w:rPr>
        <w:t>1</w:t>
      </w:r>
      <w:r>
        <w:rPr>
          <w:sz w:val="21"/>
        </w:rPr>
        <w:t>条赋予它们的定义相同。</w:t>
      </w:r>
    </w:p>
    <w:p>
      <w:pPr>
        <w:jc w:val="both"/>
      </w:pPr>
      <w:r>
        <w:rPr>
          <w:sz w:val="21"/>
        </w:rPr>
        <w:t>八、承包人承诺</w:t>
      </w:r>
    </w:p>
    <w:p>
      <w:pPr>
        <w:ind w:firstLine="420"/>
        <w:jc w:val="both"/>
      </w:pPr>
      <w:r>
        <w:rPr>
          <w:sz w:val="21"/>
        </w:rPr>
        <w:t>承包人向发包人承诺已阅读、理解并接受本合同所有条款，按照本合同约定实施、完成并保修合同工程，履行本合同所约定的全部义务。</w:t>
      </w:r>
    </w:p>
    <w:p>
      <w:pPr>
        <w:jc w:val="both"/>
      </w:pPr>
      <w:r>
        <w:rPr>
          <w:sz w:val="21"/>
        </w:rPr>
        <w:t>九、发包人承诺</w:t>
      </w:r>
    </w:p>
    <w:p>
      <w:pPr>
        <w:ind w:firstLine="420"/>
        <w:jc w:val="both"/>
      </w:pPr>
      <w:r>
        <w:rPr>
          <w:sz w:val="21"/>
        </w:rPr>
        <w:t>发包人向承包人承诺已阅读、理解并接受本合同所有条款，按照本合同约定的时限和方法支付工程款及其他应当支付的款项，履行本合同所约定的全部义务。</w:t>
      </w:r>
    </w:p>
    <w:p>
      <w:pPr>
        <w:jc w:val="both"/>
      </w:pPr>
      <w:r>
        <w:rPr>
          <w:sz w:val="21"/>
        </w:rPr>
        <w:t>十、合同生效</w:t>
      </w:r>
    </w:p>
    <w:p>
      <w:pPr>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订立合同地点：</w:t>
      </w:r>
      <w:r>
        <w:rPr>
          <w:sz w:val="21"/>
          <w:u w:val="single"/>
        </w:rPr>
        <w:t xml:space="preserve">                                 </w:t>
      </w:r>
    </w:p>
    <w:p>
      <w:pPr>
        <w:ind w:firstLine="420"/>
        <w:jc w:val="both"/>
      </w:pPr>
      <w:r>
        <w:rPr>
          <w:sz w:val="21"/>
        </w:rPr>
        <w:t>合同双方当事人约定本合同自双方签字、盖章后，于</w:t>
      </w:r>
      <w:r>
        <w:rPr>
          <w:sz w:val="21"/>
          <w:u w:val="single"/>
        </w:rPr>
        <w:t xml:space="preserve">                  </w:t>
      </w:r>
      <w:r>
        <w:rPr>
          <w:sz w:val="21"/>
        </w:rPr>
        <w:t>生效。</w:t>
      </w:r>
    </w:p>
    <w:p>
      <w:pPr>
        <w:ind w:firstLine="50"/>
        <w:jc w:val="both"/>
      </w:pPr>
    </w:p>
    <w:p>
      <w:pPr>
        <w:ind w:firstLine="105"/>
        <w:jc w:val="both"/>
      </w:pPr>
      <w:r>
        <w:rPr>
          <w:sz w:val="21"/>
        </w:rPr>
        <w:t>发</w:t>
      </w:r>
      <w:r>
        <w:rPr>
          <w:sz w:val="21"/>
        </w:rPr>
        <w:t>包</w:t>
      </w:r>
      <w:r>
        <w:rPr>
          <w:sz w:val="21"/>
        </w:rPr>
        <w:t>人：（公章）</w:t>
      </w:r>
      <w:r>
        <w:rPr>
          <w:sz w:val="21"/>
        </w:rPr>
        <w:t xml:space="preserve">           </w:t>
      </w:r>
      <w:r>
        <w:rPr>
          <w:sz w:val="21"/>
        </w:rPr>
        <w:t>承</w:t>
      </w:r>
      <w:r>
        <w:rPr>
          <w:sz w:val="21"/>
        </w:rPr>
        <w:t>包</w:t>
      </w:r>
      <w:r>
        <w:rPr>
          <w:sz w:val="21"/>
        </w:rPr>
        <w:t>人：（公章）</w:t>
      </w:r>
    </w:p>
    <w:p>
      <w:pPr>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105"/>
        <w:jc w:val="both"/>
      </w:pPr>
      <w:r>
        <w:rPr>
          <w:sz w:val="21"/>
        </w:rPr>
        <w:t>法定代表人：</w:t>
      </w:r>
      <w:r>
        <w:rPr>
          <w:sz w:val="21"/>
        </w:rPr>
        <w:t xml:space="preserve">                 </w:t>
      </w:r>
      <w:r>
        <w:rPr>
          <w:sz w:val="21"/>
        </w:rPr>
        <w:t>法定代表人：</w:t>
      </w:r>
    </w:p>
    <w:p>
      <w:pPr>
        <w:ind w:firstLine="105"/>
        <w:jc w:val="both"/>
      </w:pPr>
      <w:r>
        <w:rPr>
          <w:sz w:val="21"/>
        </w:rPr>
        <w:t>委托代理人：</w:t>
      </w:r>
      <w:r>
        <w:rPr>
          <w:sz w:val="21"/>
        </w:rPr>
        <w:t xml:space="preserve">                 </w:t>
      </w:r>
      <w:r>
        <w:rPr>
          <w:sz w:val="21"/>
        </w:rPr>
        <w:t>委托代理人：</w:t>
      </w:r>
    </w:p>
    <w:p>
      <w:pPr>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105"/>
        <w:jc w:val="both"/>
      </w:pPr>
      <w:r>
        <w:rPr>
          <w:sz w:val="21"/>
        </w:rPr>
        <w:t>开户银行：</w:t>
      </w:r>
      <w:r>
        <w:rPr>
          <w:sz w:val="21"/>
        </w:rPr>
        <w:t xml:space="preserve">                   </w:t>
      </w:r>
      <w:r>
        <w:rPr>
          <w:sz w:val="21"/>
        </w:rPr>
        <w:t>开户银行：</w:t>
      </w:r>
    </w:p>
    <w:p>
      <w:pPr>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ind w:firstLine="105"/>
        <w:jc w:val="both"/>
      </w:pPr>
      <w:r>
        <w:rPr>
          <w:sz w:val="21"/>
        </w:rPr>
        <w:t>邮政编码：</w:t>
      </w:r>
      <w:r>
        <w:rPr>
          <w:sz w:val="21"/>
        </w:rPr>
        <w:t xml:space="preserve">                   </w:t>
      </w:r>
      <w:r>
        <w:rPr>
          <w:sz w:val="21"/>
        </w:rPr>
        <w:t>邮政编码：</w:t>
      </w:r>
    </w:p>
    <w:p>
      <w:pPr>
        <w:ind w:firstLine="105"/>
        <w:jc w:val="both"/>
      </w:pPr>
      <w:r>
        <w:rPr>
          <w:sz w:val="21"/>
        </w:rPr>
        <w:t>电子邮箱：</w:t>
      </w:r>
      <w:r>
        <w:rPr>
          <w:sz w:val="21"/>
        </w:rPr>
        <w:t xml:space="preserve">                   </w:t>
      </w:r>
      <w:r>
        <w:rPr>
          <w:sz w:val="21"/>
        </w:rPr>
        <w:t>电子邮箱：</w:t>
      </w:r>
    </w:p>
    <w:p>
      <w:pPr>
        <w:ind w:firstLine="105"/>
        <w:jc w:val="center"/>
      </w:pPr>
    </w:p>
    <w:p>
      <w:pPr>
        <w:jc w:val="both"/>
      </w:pPr>
    </w:p>
    <w:p>
      <w:pPr>
        <w:pBdr>
          <w:bottom w:val="single" w:sz="12" w:space="1"/>
        </w:pBdr>
      </w:pPr>
    </w:p>
    <w:p>
      <w:pPr>
        <w:jc w:val="center"/>
      </w:pPr>
      <w:r>
        <w:rPr>
          <w:sz w:val="36"/>
        </w:rPr>
        <w:t>第二部分</w:t>
      </w:r>
      <w:r>
        <w:rPr>
          <w:sz w:val="36"/>
        </w:rPr>
        <w:t>合同通用条款</w:t>
      </w:r>
    </w:p>
    <w:p>
      <w:pPr>
        <w:jc w:val="both"/>
      </w:pPr>
      <w:r>
        <w:rPr>
          <w:sz w:val="21"/>
        </w:rPr>
        <w:t xml:space="preserve"> </w:t>
      </w:r>
    </w:p>
    <w:p>
      <w:pPr>
        <w:jc w:val="center"/>
      </w:pPr>
      <w:r>
        <w:rPr>
          <w:sz w:val="24"/>
        </w:rPr>
        <w:t>按广东省建设厅印发的</w:t>
      </w:r>
      <w:r>
        <w:rPr>
          <w:sz w:val="24"/>
        </w:rPr>
        <w:t>2009</w:t>
      </w:r>
      <w:r>
        <w:rPr>
          <w:sz w:val="24"/>
        </w:rPr>
        <w:t>年《广东省建设工程标准施工合同》（示范文本）通用条款</w:t>
      </w:r>
    </w:p>
    <w:p>
      <w:pPr>
        <w:jc w:val="center"/>
      </w:pPr>
    </w:p>
    <w:p>
      <w:pPr>
        <w:jc w:val="center"/>
      </w:pPr>
    </w:p>
    <w:p>
      <w:pPr>
        <w:jc w:val="center"/>
      </w:pPr>
      <w:r>
        <w:rPr>
          <w:sz w:val="21"/>
        </w:rPr>
        <w:t xml:space="preserve"> </w:t>
      </w:r>
    </w:p>
    <w:p>
      <w:pPr>
        <w:jc w:val="center"/>
      </w:pPr>
      <w:r>
        <w:rPr>
          <w:sz w:val="21"/>
        </w:rPr>
        <w:t xml:space="preserve"> </w:t>
      </w:r>
    </w:p>
    <w:p>
      <w:pPr>
        <w:jc w:val="both"/>
      </w:pPr>
    </w:p>
    <w:p>
      <w:pPr>
        <w:jc w:val="center"/>
      </w:pPr>
      <w:r>
        <w:rPr>
          <w:sz w:val="36"/>
        </w:rPr>
        <w:t>第三部分</w:t>
      </w:r>
      <w:r>
        <w:rPr>
          <w:sz w:val="36"/>
        </w:rPr>
        <w:t>专用条款</w:t>
      </w:r>
    </w:p>
    <w:p>
      <w:pPr>
        <w:jc w:val="both"/>
      </w:pPr>
      <w:r>
        <w:rPr>
          <w:b/>
          <w:sz w:val="21"/>
        </w:rPr>
        <w:t>1</w:t>
      </w:r>
      <w:r>
        <w:rPr>
          <w:b/>
          <w:sz w:val="21"/>
        </w:rPr>
        <w:t>．定义</w:t>
      </w:r>
    </w:p>
    <w:p>
      <w:pPr>
        <w:jc w:val="both"/>
      </w:pPr>
      <w:r>
        <w:rPr>
          <w:sz w:val="21"/>
        </w:rPr>
        <w:t xml:space="preserve">1.39  </w:t>
      </w:r>
      <w:r>
        <w:rPr>
          <w:sz w:val="21"/>
        </w:rPr>
        <w:t>所采用的书面形式包括：</w:t>
      </w:r>
    </w:p>
    <w:p>
      <w:pPr>
        <w:ind w:firstLine="420"/>
        <w:jc w:val="both"/>
      </w:pPr>
      <w:r>
        <w:rPr>
          <w:sz w:val="21"/>
        </w:rPr>
        <w:t>☑</w:t>
      </w:r>
      <w:r>
        <w:rPr>
          <w:sz w:val="21"/>
        </w:rPr>
        <w:t>文书；</w:t>
      </w:r>
    </w:p>
    <w:p>
      <w:pPr>
        <w:ind w:firstLine="420"/>
        <w:jc w:val="both"/>
      </w:pPr>
      <w:r>
        <w:rPr>
          <w:sz w:val="21"/>
        </w:rPr>
        <w:t>□</w:t>
      </w:r>
      <w:r>
        <w:rPr>
          <w:sz w:val="21"/>
        </w:rPr>
        <w:t>信件；</w:t>
      </w:r>
    </w:p>
    <w:p>
      <w:pPr>
        <w:ind w:firstLine="420"/>
        <w:jc w:val="both"/>
      </w:pPr>
      <w:r>
        <w:rPr>
          <w:sz w:val="21"/>
        </w:rPr>
        <w:t>□</w:t>
      </w:r>
      <w:r>
        <w:rPr>
          <w:sz w:val="21"/>
        </w:rPr>
        <w:t>电报；</w:t>
      </w:r>
    </w:p>
    <w:p>
      <w:pPr>
        <w:ind w:firstLine="420"/>
        <w:jc w:val="both"/>
      </w:pPr>
      <w:r>
        <w:rPr>
          <w:sz w:val="21"/>
        </w:rPr>
        <w:t>□</w:t>
      </w:r>
      <w:r>
        <w:rPr>
          <w:sz w:val="21"/>
        </w:rPr>
        <w:t>传真；</w:t>
      </w:r>
    </w:p>
    <w:p>
      <w:pPr>
        <w:ind w:firstLine="420"/>
        <w:jc w:val="both"/>
      </w:pPr>
      <w:r>
        <w:rPr>
          <w:sz w:val="21"/>
        </w:rPr>
        <w:t>□</w:t>
      </w:r>
      <w:r>
        <w:rPr>
          <w:sz w:val="21"/>
        </w:rPr>
        <w:t>电子邮件；</w:t>
      </w:r>
    </w:p>
    <w:p>
      <w:pPr>
        <w:ind w:firstLine="420"/>
        <w:jc w:val="both"/>
      </w:pPr>
      <w:r>
        <w:rPr>
          <w:sz w:val="21"/>
        </w:rPr>
        <w:t>□</w:t>
      </w:r>
      <w:r>
        <w:rPr>
          <w:sz w:val="21"/>
        </w:rPr>
        <w:t>其他：</w:t>
      </w:r>
    </w:p>
    <w:p>
      <w:pPr>
        <w:jc w:val="both"/>
      </w:pPr>
      <w:r>
        <w:rPr>
          <w:b/>
          <w:sz w:val="21"/>
        </w:rPr>
        <w:t>2</w:t>
      </w:r>
      <w:r>
        <w:rPr>
          <w:b/>
          <w:sz w:val="21"/>
        </w:rPr>
        <w:t>．合同文件及解释</w:t>
      </w:r>
    </w:p>
    <w:p>
      <w:pPr>
        <w:jc w:val="both"/>
      </w:pPr>
      <w:r>
        <w:rPr>
          <w:sz w:val="21"/>
        </w:rPr>
        <w:t xml:space="preserve">2.2  </w:t>
      </w:r>
      <w:r>
        <w:rPr>
          <w:sz w:val="21"/>
        </w:rPr>
        <w:t>（</w:t>
      </w:r>
      <w:r>
        <w:rPr>
          <w:sz w:val="21"/>
        </w:rPr>
        <w:t>10</w:t>
      </w:r>
      <w:r>
        <w:rPr>
          <w:sz w:val="21"/>
        </w:rPr>
        <w:t>）组成合同的其他文件：</w:t>
      </w:r>
      <w:r>
        <w:rPr>
          <w:sz w:val="21"/>
          <w:u w:val="single"/>
        </w:rPr>
        <w:t xml:space="preserve">  /  </w:t>
      </w:r>
    </w:p>
    <w:p>
      <w:pPr>
        <w:jc w:val="both"/>
      </w:pPr>
      <w:r>
        <w:rPr>
          <w:b/>
          <w:sz w:val="21"/>
        </w:rPr>
        <w:t>4</w:t>
      </w:r>
      <w:r>
        <w:rPr>
          <w:b/>
          <w:sz w:val="21"/>
        </w:rPr>
        <w:t>．语言及适用的法律、标准与规范</w:t>
      </w:r>
    </w:p>
    <w:p>
      <w:pPr>
        <w:jc w:val="both"/>
      </w:pPr>
      <w:r>
        <w:rPr>
          <w:sz w:val="21"/>
        </w:rPr>
        <w:t xml:space="preserve">4.3  </w:t>
      </w:r>
      <w:r>
        <w:rPr>
          <w:sz w:val="21"/>
        </w:rPr>
        <w:t>约定适用的标准、规范的名称：</w:t>
      </w:r>
      <w:r>
        <w:rPr>
          <w:b/>
          <w:sz w:val="21"/>
          <w:u w:val="single"/>
        </w:rPr>
        <w:t>建设部与广东省有关建筑工程的标准、规范文件</w:t>
      </w:r>
    </w:p>
    <w:p>
      <w:pPr>
        <w:jc w:val="both"/>
      </w:pPr>
      <w:r>
        <w:rPr>
          <w:b/>
          <w:sz w:val="21"/>
        </w:rPr>
        <w:t>5</w:t>
      </w:r>
      <w:r>
        <w:rPr>
          <w:b/>
          <w:sz w:val="21"/>
        </w:rPr>
        <w:t>．施工设计图纸</w:t>
      </w:r>
    </w:p>
    <w:p>
      <w:pPr>
        <w:jc w:val="both"/>
      </w:pPr>
      <w:r>
        <w:rPr>
          <w:sz w:val="21"/>
        </w:rPr>
        <w:t xml:space="preserve">5.1  </w:t>
      </w:r>
      <w:r>
        <w:rPr>
          <w:sz w:val="21"/>
        </w:rPr>
        <w:t>施工设计图纸由发包人提供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sz w:val="21"/>
        </w:rPr>
        <w:t xml:space="preserve">5.2  </w:t>
      </w:r>
      <w:r>
        <w:rPr>
          <w:sz w:val="21"/>
        </w:rPr>
        <w:t>施工设计图纸由承包人提供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b/>
          <w:sz w:val="21"/>
        </w:rPr>
        <w:t>6</w:t>
      </w:r>
      <w:r>
        <w:rPr>
          <w:b/>
          <w:sz w:val="21"/>
        </w:rPr>
        <w:t>．通讯联络</w:t>
      </w:r>
    </w:p>
    <w:p>
      <w:pPr>
        <w:jc w:val="both"/>
      </w:pPr>
      <w:r>
        <w:rPr>
          <w:sz w:val="21"/>
        </w:rPr>
        <w:t xml:space="preserve">6.2  </w:t>
      </w:r>
      <w:r>
        <w:rPr>
          <w:sz w:val="21"/>
        </w:rPr>
        <w:t>各方通讯地址、收件人及其他送达方式</w:t>
      </w:r>
    </w:p>
    <w:p>
      <w:pPr>
        <w:ind w:firstLine="420"/>
        <w:jc w:val="both"/>
      </w:pPr>
      <w:r>
        <w:rPr>
          <w:sz w:val="21"/>
        </w:rPr>
        <w:t>（</w:t>
      </w:r>
      <w:r>
        <w:rPr>
          <w:sz w:val="21"/>
        </w:rPr>
        <w:t>1</w:t>
      </w:r>
      <w:r>
        <w:rPr>
          <w:sz w:val="21"/>
        </w:rPr>
        <w:t>）各方通讯地址和收件人：</w:t>
      </w:r>
    </w:p>
    <w:p>
      <w:pPr>
        <w:ind w:firstLine="420"/>
        <w:jc w:val="both"/>
      </w:pPr>
      <w:r>
        <w:rPr>
          <w:sz w:val="21"/>
        </w:rPr>
        <w:t>发包人：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承包人：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监理单位：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造价咨询单位：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jc w:val="both"/>
      </w:pPr>
      <w:r>
        <w:rPr>
          <w:b/>
          <w:sz w:val="21"/>
        </w:rPr>
        <w:t>7</w:t>
      </w:r>
      <w:r>
        <w:rPr>
          <w:b/>
          <w:sz w:val="21"/>
        </w:rPr>
        <w:t>．工程分包</w:t>
      </w:r>
    </w:p>
    <w:p>
      <w:pPr>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ind w:firstLine="525"/>
        <w:jc w:val="both"/>
      </w:pPr>
      <w:r>
        <w:rPr>
          <w:sz w:val="21"/>
        </w:rPr>
        <w:t>（</w:t>
      </w:r>
      <w:r>
        <w:rPr>
          <w:sz w:val="21"/>
        </w:rPr>
        <w:t>2</w:t>
      </w:r>
      <w:r>
        <w:rPr>
          <w:sz w:val="21"/>
        </w:rPr>
        <w:t>）分包工程价款的支付方式：</w:t>
      </w:r>
      <w:r>
        <w:rPr>
          <w:sz w:val="21"/>
          <w:u w:val="single"/>
        </w:rPr>
        <w:t xml:space="preserve">  /  </w:t>
      </w:r>
      <w:r>
        <w:rPr>
          <w:sz w:val="21"/>
        </w:rPr>
        <w:t>。</w:t>
      </w:r>
    </w:p>
    <w:p>
      <w:pPr>
        <w:jc w:val="both"/>
      </w:pPr>
      <w:r>
        <w:rPr>
          <w:b/>
          <w:sz w:val="21"/>
        </w:rPr>
        <w:t>13</w:t>
      </w:r>
      <w:r>
        <w:rPr>
          <w:b/>
          <w:sz w:val="21"/>
        </w:rPr>
        <w:t>．交通运输</w:t>
      </w:r>
    </w:p>
    <w:p>
      <w:pPr>
        <w:jc w:val="both"/>
      </w:pPr>
      <w:r>
        <w:rPr>
          <w:sz w:val="21"/>
        </w:rPr>
        <w:t xml:space="preserve">13.1  </w:t>
      </w:r>
      <w:r>
        <w:rPr>
          <w:sz w:val="21"/>
        </w:rPr>
        <w:t>道路通行权和场外设施的约定：</w:t>
      </w:r>
      <w:r>
        <w:rPr>
          <w:b/>
          <w:sz w:val="21"/>
          <w:u w:val="single"/>
        </w:rPr>
        <w:t>按现时已开通的道路由承包人按实际情况自行选择施工运输方式，运输费用由承包人承担。</w:t>
      </w:r>
    </w:p>
    <w:p>
      <w:pPr>
        <w:jc w:val="both"/>
      </w:pPr>
      <w:r>
        <w:rPr>
          <w:sz w:val="21"/>
        </w:rPr>
        <w:t xml:space="preserve">13.2  </w:t>
      </w:r>
      <w:r>
        <w:rPr>
          <w:sz w:val="21"/>
        </w:rPr>
        <w:t>场外施工道路的约定：</w:t>
      </w:r>
      <w:r>
        <w:rPr>
          <w:b/>
          <w:sz w:val="21"/>
          <w:u w:val="single"/>
        </w:rPr>
        <w:t>施工期间承包人施工运输不得损坏公共道路，如因承包人原因损坏或污染公共道路，由承包人负责修复并承担相关费用。</w:t>
      </w:r>
    </w:p>
    <w:p>
      <w:pPr>
        <w:jc w:val="both"/>
      </w:pPr>
      <w:r>
        <w:rPr>
          <w:sz w:val="21"/>
        </w:rPr>
        <w:t xml:space="preserve">13.4  </w:t>
      </w:r>
      <w:r>
        <w:rPr>
          <w:sz w:val="21"/>
        </w:rPr>
        <w:t>超大件和超重件运输的约定：</w:t>
      </w:r>
      <w:r>
        <w:rPr>
          <w:sz w:val="21"/>
          <w:u w:val="single"/>
        </w:rPr>
        <w:t xml:space="preserve">  /  </w:t>
      </w:r>
    </w:p>
    <w:p>
      <w:pPr>
        <w:jc w:val="both"/>
      </w:pPr>
      <w:r>
        <w:rPr>
          <w:b/>
          <w:sz w:val="21"/>
        </w:rPr>
        <w:t>14</w:t>
      </w:r>
      <w:r>
        <w:rPr>
          <w:b/>
          <w:sz w:val="21"/>
        </w:rPr>
        <w:t>．专项批准事件的签认</w:t>
      </w:r>
    </w:p>
    <w:p>
      <w:pPr>
        <w:jc w:val="both"/>
      </w:pPr>
      <w:r>
        <w:rPr>
          <w:sz w:val="21"/>
        </w:rPr>
        <w:t xml:space="preserve">14.2  </w:t>
      </w:r>
      <w:r>
        <w:rPr>
          <w:sz w:val="21"/>
        </w:rPr>
        <w:t>（</w:t>
      </w:r>
      <w:r>
        <w:rPr>
          <w:sz w:val="21"/>
        </w:rPr>
        <w:t>1</w:t>
      </w:r>
      <w:r>
        <w:rPr>
          <w:sz w:val="21"/>
        </w:rPr>
        <w:t>）专项批准事件的监理工程师：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2</w:t>
      </w:r>
      <w:r>
        <w:rPr>
          <w:sz w:val="21"/>
        </w:rPr>
        <w:t>）专项批准事件的造价工程师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3</w:t>
      </w:r>
      <w:r>
        <w:rPr>
          <w:sz w:val="21"/>
        </w:rPr>
        <w:t>）专项批准事件的建造师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jc w:val="both"/>
      </w:pPr>
      <w:r>
        <w:rPr>
          <w:b/>
          <w:sz w:val="21"/>
        </w:rPr>
        <w:t>19</w:t>
      </w:r>
      <w:r>
        <w:rPr>
          <w:b/>
          <w:sz w:val="21"/>
        </w:rPr>
        <w:t>．发包人</w:t>
      </w:r>
    </w:p>
    <w:p>
      <w:pPr>
        <w:jc w:val="both"/>
      </w:pPr>
      <w:r>
        <w:rPr>
          <w:sz w:val="21"/>
        </w:rPr>
        <w:t xml:space="preserve">19.2  </w:t>
      </w:r>
      <w:r>
        <w:rPr>
          <w:sz w:val="21"/>
        </w:rPr>
        <w:t>发包人完成下列工作的约定</w:t>
      </w:r>
    </w:p>
    <w:p>
      <w:pPr>
        <w:ind w:firstLine="420"/>
        <w:jc w:val="both"/>
      </w:pPr>
      <w:r>
        <w:rPr>
          <w:sz w:val="21"/>
        </w:rPr>
        <w:t>（</w:t>
      </w:r>
      <w:r>
        <w:rPr>
          <w:sz w:val="21"/>
        </w:rPr>
        <w:t>1</w:t>
      </w:r>
      <w:r>
        <w:rPr>
          <w:sz w:val="21"/>
        </w:rPr>
        <w:t>）办理土地征用、拆迁、平整工作场地等工作，使施工场地具备施工条件的时间：</w:t>
      </w:r>
      <w:r>
        <w:rPr>
          <w:b/>
          <w:sz w:val="21"/>
          <w:u w:val="single"/>
        </w:rPr>
        <w:t>在开工前</w:t>
      </w:r>
      <w:r>
        <w:rPr>
          <w:b/>
          <w:sz w:val="21"/>
          <w:u w:val="single"/>
        </w:rPr>
        <w:t>7</w:t>
      </w:r>
      <w:r>
        <w:rPr>
          <w:b/>
          <w:sz w:val="21"/>
          <w:u w:val="single"/>
        </w:rPr>
        <w:t>天内将具备施工条件的施工场地交付承包人。</w:t>
      </w:r>
    </w:p>
    <w:p>
      <w:pPr>
        <w:ind w:firstLine="420"/>
        <w:jc w:val="both"/>
      </w:pPr>
      <w:r>
        <w:rPr>
          <w:sz w:val="21"/>
        </w:rPr>
        <w:t>（</w:t>
      </w:r>
      <w:r>
        <w:rPr>
          <w:sz w:val="21"/>
        </w:rPr>
        <w:t>2</w:t>
      </w:r>
      <w:r>
        <w:rPr>
          <w:sz w:val="21"/>
        </w:rPr>
        <w:t>）完成施工所需水、电、通讯线路接驳的时间及地点：</w:t>
      </w:r>
      <w:r>
        <w:rPr>
          <w:b/>
          <w:sz w:val="21"/>
          <w:u w:val="single"/>
        </w:rPr>
        <w:t>开工前</w:t>
      </w:r>
      <w:r>
        <w:rPr>
          <w:b/>
          <w:sz w:val="21"/>
          <w:u w:val="single"/>
        </w:rPr>
        <w:t>7</w:t>
      </w:r>
      <w:r>
        <w:rPr>
          <w:b/>
          <w:sz w:val="21"/>
          <w:u w:val="single"/>
        </w:rPr>
        <w:t>天内，按批准后的施工方案中接驳地点，提供水、电接口给承包人，发包人将施工所需水、电线路从施工场地外部接至约定地点并承担相关费用，施工期间由承包人承担相关费用。</w:t>
      </w:r>
    </w:p>
    <w:p>
      <w:pPr>
        <w:ind w:firstLine="420"/>
        <w:jc w:val="both"/>
      </w:pPr>
      <w:r>
        <w:rPr>
          <w:sz w:val="21"/>
        </w:rPr>
        <w:t>（</w:t>
      </w:r>
      <w:r>
        <w:rPr>
          <w:sz w:val="21"/>
        </w:rPr>
        <w:t>3</w:t>
      </w:r>
      <w:r>
        <w:rPr>
          <w:sz w:val="21"/>
        </w:rPr>
        <w:t>）开工施工现场与城乡公共道路间的通道的约定：</w:t>
      </w:r>
      <w:r>
        <w:rPr>
          <w:b/>
          <w:sz w:val="21"/>
          <w:u w:val="single"/>
        </w:rPr>
        <w:t>施工期间承包人施工运输不得损坏公共道路，如因承包人原因损坏或污染公共道路，由承包人负责修复并承担相关费用。</w:t>
      </w:r>
    </w:p>
    <w:p>
      <w:pPr>
        <w:ind w:firstLine="420"/>
        <w:jc w:val="both"/>
      </w:pPr>
      <w:r>
        <w:rPr>
          <w:sz w:val="21"/>
        </w:rPr>
        <w:t>（</w:t>
      </w:r>
      <w:r>
        <w:rPr>
          <w:sz w:val="21"/>
        </w:rPr>
        <w:t>4</w:t>
      </w:r>
      <w:r>
        <w:rPr>
          <w:sz w:val="21"/>
        </w:rPr>
        <w:t>）提供有关资料的时间：</w:t>
      </w:r>
      <w:r>
        <w:rPr>
          <w:b/>
          <w:sz w:val="21"/>
          <w:u w:val="single"/>
        </w:rPr>
        <w:t>开工前</w:t>
      </w:r>
      <w:r>
        <w:rPr>
          <w:b/>
          <w:sz w:val="21"/>
          <w:u w:val="single"/>
        </w:rPr>
        <w:t>7</w:t>
      </w:r>
      <w:r>
        <w:rPr>
          <w:b/>
          <w:sz w:val="21"/>
          <w:u w:val="single"/>
        </w:rPr>
        <w:t>天内。</w:t>
      </w:r>
    </w:p>
    <w:p>
      <w:pPr>
        <w:ind w:firstLine="420"/>
        <w:jc w:val="both"/>
      </w:pPr>
      <w:r>
        <w:rPr>
          <w:sz w:val="21"/>
        </w:rPr>
        <w:t>（</w:t>
      </w:r>
      <w:r>
        <w:rPr>
          <w:sz w:val="21"/>
        </w:rPr>
        <w:t>5</w:t>
      </w:r>
      <w:r>
        <w:rPr>
          <w:sz w:val="21"/>
        </w:rPr>
        <w:t>）办理有关所需证件的约定：</w:t>
      </w:r>
      <w:r>
        <w:rPr>
          <w:b/>
          <w:sz w:val="21"/>
          <w:u w:val="single"/>
        </w:rPr>
        <w:t>开工前</w:t>
      </w:r>
      <w:r>
        <w:rPr>
          <w:b/>
          <w:sz w:val="21"/>
          <w:u w:val="single"/>
        </w:rPr>
        <w:t>7</w:t>
      </w:r>
      <w:r>
        <w:rPr>
          <w:b/>
          <w:sz w:val="21"/>
          <w:u w:val="single"/>
        </w:rPr>
        <w:t>天内办理，相关费用由发包人承担。</w:t>
      </w:r>
    </w:p>
    <w:p>
      <w:pPr>
        <w:ind w:firstLine="420"/>
        <w:jc w:val="both"/>
      </w:pPr>
      <w:r>
        <w:rPr>
          <w:sz w:val="21"/>
        </w:rPr>
        <w:t>（</w:t>
      </w:r>
      <w:r>
        <w:rPr>
          <w:sz w:val="21"/>
        </w:rPr>
        <w:t>6</w:t>
      </w:r>
      <w:r>
        <w:rPr>
          <w:sz w:val="21"/>
        </w:rPr>
        <w:t>）现场交验的时间：</w:t>
      </w:r>
      <w:r>
        <w:rPr>
          <w:b/>
          <w:sz w:val="21"/>
          <w:u w:val="single"/>
        </w:rPr>
        <w:t>开工前</w:t>
      </w:r>
      <w:r>
        <w:rPr>
          <w:b/>
          <w:sz w:val="21"/>
          <w:u w:val="single"/>
        </w:rPr>
        <w:t>7</w:t>
      </w:r>
      <w:r>
        <w:rPr>
          <w:b/>
          <w:sz w:val="21"/>
          <w:u w:val="single"/>
        </w:rPr>
        <w:t>天内在现场交验水准点与坐标控制点。现场交验后，施工期间水准点与坐标控制点的真实准确性及维护由承包人承担相关责任与费用。</w:t>
      </w:r>
    </w:p>
    <w:p>
      <w:pPr>
        <w:ind w:firstLine="420"/>
        <w:jc w:val="both"/>
      </w:pPr>
      <w:r>
        <w:rPr>
          <w:sz w:val="21"/>
        </w:rPr>
        <w:t>（</w:t>
      </w:r>
      <w:r>
        <w:rPr>
          <w:sz w:val="21"/>
        </w:rPr>
        <w:t>7</w:t>
      </w:r>
      <w:r>
        <w:rPr>
          <w:sz w:val="21"/>
        </w:rPr>
        <w:t>）提供施工设计图纸、设计文件的时间：</w:t>
      </w:r>
      <w:r>
        <w:rPr>
          <w:b/>
          <w:sz w:val="21"/>
          <w:u w:val="single"/>
        </w:rPr>
        <w:t>双方按实际协商确定。</w:t>
      </w:r>
    </w:p>
    <w:p>
      <w:pPr>
        <w:ind w:firstLine="420"/>
        <w:jc w:val="both"/>
      </w:pPr>
      <w:r>
        <w:rPr>
          <w:sz w:val="21"/>
        </w:rPr>
        <w:t>（</w:t>
      </w:r>
      <w:r>
        <w:rPr>
          <w:sz w:val="21"/>
        </w:rPr>
        <w:t>8</w:t>
      </w:r>
      <w:r>
        <w:rPr>
          <w:sz w:val="21"/>
        </w:rPr>
        <w:t>）组织图纸会审和设计交底的约定：</w:t>
      </w:r>
      <w:r>
        <w:rPr>
          <w:b/>
          <w:sz w:val="21"/>
          <w:u w:val="single"/>
        </w:rPr>
        <w:t>发包人有关单位办理。</w:t>
      </w:r>
    </w:p>
    <w:p>
      <w:pPr>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b/>
          <w:sz w:val="21"/>
          <w:u w:val="single"/>
        </w:rPr>
        <w:t>有发生时由发包人、承包人会同所属有关部门确定保护方案，按保护方案实施保护，有关实施费用由发包人承担，完成保护措施后出现的毁坏情况，由责任方负责。</w:t>
      </w:r>
    </w:p>
    <w:p>
      <w:pPr>
        <w:ind w:firstLine="420"/>
        <w:jc w:val="both"/>
      </w:pPr>
      <w:r>
        <w:rPr>
          <w:sz w:val="21"/>
        </w:rPr>
        <w:t>（</w:t>
      </w:r>
      <w:r>
        <w:rPr>
          <w:sz w:val="21"/>
        </w:rPr>
        <w:t>10</w:t>
      </w:r>
      <w:r>
        <w:rPr>
          <w:sz w:val="21"/>
        </w:rPr>
        <w:t>）接收已完工程支付工程相关价款的约定：</w:t>
      </w:r>
      <w:r>
        <w:rPr>
          <w:b/>
          <w:sz w:val="21"/>
          <w:u w:val="single"/>
        </w:rPr>
        <w:t>双方按实际协商确定。</w:t>
      </w:r>
    </w:p>
    <w:p>
      <w:pPr>
        <w:ind w:firstLine="420"/>
        <w:jc w:val="both"/>
      </w:pPr>
      <w:r>
        <w:rPr>
          <w:sz w:val="21"/>
        </w:rPr>
        <w:t>委托给承包人负责的部分工作有：</w:t>
      </w:r>
      <w:r>
        <w:rPr>
          <w:b/>
          <w:sz w:val="21"/>
          <w:u w:val="single"/>
        </w:rPr>
        <w:t>委托给承包人办理有关所需证件。</w:t>
      </w:r>
    </w:p>
    <w:p>
      <w:pPr>
        <w:jc w:val="both"/>
      </w:pPr>
      <w:r>
        <w:rPr>
          <w:sz w:val="21"/>
        </w:rPr>
        <w:t xml:space="preserve">19.3  </w:t>
      </w:r>
      <w:r>
        <w:rPr>
          <w:sz w:val="21"/>
        </w:rPr>
        <w:t>提供施工场地的时间：</w:t>
      </w:r>
      <w:r>
        <w:rPr>
          <w:b/>
          <w:sz w:val="21"/>
          <w:u w:val="single"/>
        </w:rPr>
        <w:t>开工前</w:t>
      </w:r>
      <w:r>
        <w:rPr>
          <w:b/>
          <w:sz w:val="21"/>
          <w:u w:val="single"/>
        </w:rPr>
        <w:t>7</w:t>
      </w:r>
      <w:r>
        <w:rPr>
          <w:b/>
          <w:sz w:val="21"/>
          <w:u w:val="single"/>
        </w:rPr>
        <w:t>天内。</w:t>
      </w:r>
    </w:p>
    <w:p>
      <w:pPr>
        <w:jc w:val="both"/>
      </w:pPr>
      <w:r>
        <w:rPr>
          <w:sz w:val="21"/>
        </w:rPr>
        <w:t xml:space="preserve">19.4  </w:t>
      </w:r>
      <w:r>
        <w:rPr>
          <w:sz w:val="21"/>
        </w:rPr>
        <w:t>发包人向承包人提供标准与规范名称、图纸及技术要求的约定</w:t>
      </w:r>
    </w:p>
    <w:p>
      <w:pPr>
        <w:ind w:firstLine="420"/>
        <w:jc w:val="both"/>
      </w:pPr>
      <w:r>
        <w:rPr>
          <w:sz w:val="21"/>
        </w:rPr>
        <w:t>（</w:t>
      </w:r>
      <w:r>
        <w:rPr>
          <w:sz w:val="21"/>
        </w:rPr>
        <w:t>1</w:t>
      </w:r>
      <w:r>
        <w:rPr>
          <w:sz w:val="21"/>
        </w:rPr>
        <w:t>）提供的时间：</w:t>
      </w:r>
      <w:r>
        <w:rPr>
          <w:b/>
          <w:sz w:val="21"/>
          <w:u w:val="single"/>
        </w:rPr>
        <w:t xml:space="preserve">               </w:t>
      </w:r>
    </w:p>
    <w:p>
      <w:pPr>
        <w:ind w:firstLine="420"/>
        <w:jc w:val="both"/>
      </w:pPr>
      <w:r>
        <w:rPr>
          <w:sz w:val="21"/>
        </w:rPr>
        <w:t>（</w:t>
      </w:r>
      <w:r>
        <w:rPr>
          <w:sz w:val="21"/>
        </w:rPr>
        <w:t>2</w:t>
      </w:r>
      <w:r>
        <w:rPr>
          <w:sz w:val="21"/>
        </w:rPr>
        <w:t>）提供的份数：</w:t>
      </w:r>
      <w:r>
        <w:rPr>
          <w:b/>
          <w:sz w:val="21"/>
          <w:u w:val="single"/>
        </w:rPr>
        <w:t xml:space="preserve">               </w:t>
      </w:r>
    </w:p>
    <w:p>
      <w:pPr>
        <w:jc w:val="both"/>
      </w:pPr>
      <w:r>
        <w:rPr>
          <w:sz w:val="21"/>
        </w:rPr>
        <w:t xml:space="preserve">19.5  </w:t>
      </w:r>
      <w:r>
        <w:rPr>
          <w:sz w:val="21"/>
        </w:rPr>
        <w:t>支付期及支付方式的约定</w:t>
      </w:r>
    </w:p>
    <w:p>
      <w:pPr>
        <w:ind w:firstLine="420"/>
        <w:jc w:val="both"/>
      </w:pPr>
      <w:r>
        <w:rPr>
          <w:sz w:val="21"/>
        </w:rPr>
        <w:t>（</w:t>
      </w:r>
      <w:r>
        <w:rPr>
          <w:sz w:val="21"/>
        </w:rPr>
        <w:t>1</w:t>
      </w:r>
      <w:r>
        <w:rPr>
          <w:sz w:val="21"/>
        </w:rPr>
        <w:t>）工程价款支付期限</w:t>
      </w:r>
    </w:p>
    <w:p>
      <w:pPr>
        <w:ind w:firstLine="420"/>
        <w:jc w:val="both"/>
      </w:pPr>
      <w:r>
        <w:rPr>
          <w:sz w:val="21"/>
        </w:rPr>
        <w:t>□</w:t>
      </w:r>
      <w:r>
        <w:rPr>
          <w:sz w:val="21"/>
        </w:rPr>
        <w:t>按合同通用条款规定期限支付。</w:t>
      </w:r>
    </w:p>
    <w:p>
      <w:pPr>
        <w:ind w:firstLine="420"/>
        <w:jc w:val="both"/>
      </w:pPr>
      <w:r>
        <w:rPr>
          <w:sz w:val="21"/>
        </w:rPr>
        <w:t>☑</w:t>
      </w:r>
      <w:r>
        <w:rPr>
          <w:sz w:val="21"/>
        </w:rPr>
        <w:t>其他：</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ind w:firstLine="420"/>
        <w:jc w:val="both"/>
      </w:pPr>
      <w:r>
        <w:rPr>
          <w:sz w:val="21"/>
        </w:rPr>
        <w:t>（</w:t>
      </w:r>
      <w:r>
        <w:rPr>
          <w:sz w:val="21"/>
        </w:rPr>
        <w:t>2</w:t>
      </w:r>
      <w:r>
        <w:rPr>
          <w:sz w:val="21"/>
        </w:rPr>
        <w:t>）工程价款支付方式</w:t>
      </w:r>
    </w:p>
    <w:p>
      <w:pPr>
        <w:ind w:firstLine="525"/>
        <w:jc w:val="both"/>
      </w:pPr>
      <w:r>
        <w:rPr>
          <w:sz w:val="21"/>
        </w:rPr>
        <w:t>☑</w:t>
      </w:r>
      <w:r>
        <w:rPr>
          <w:sz w:val="21"/>
        </w:rPr>
        <w:t>按协议书所注明的银行账号转账。</w:t>
      </w:r>
    </w:p>
    <w:p>
      <w:pPr>
        <w:ind w:firstLine="525"/>
        <w:jc w:val="both"/>
      </w:pPr>
      <w:r>
        <w:rPr>
          <w:sz w:val="21"/>
        </w:rPr>
        <w:t>□</w:t>
      </w:r>
      <w:r>
        <w:rPr>
          <w:sz w:val="21"/>
        </w:rPr>
        <w:t>支票支付。</w:t>
      </w:r>
    </w:p>
    <w:p>
      <w:pPr>
        <w:ind w:firstLine="525"/>
        <w:jc w:val="both"/>
      </w:pPr>
      <w:r>
        <w:rPr>
          <w:sz w:val="21"/>
        </w:rPr>
        <w:t>□</w:t>
      </w:r>
      <w:r>
        <w:rPr>
          <w:sz w:val="21"/>
        </w:rPr>
        <w:t>其他方式：</w:t>
      </w:r>
      <w:r>
        <w:rPr>
          <w:sz w:val="21"/>
          <w:u w:val="single"/>
        </w:rPr>
        <w:t xml:space="preserve">  /  </w:t>
      </w:r>
    </w:p>
    <w:p>
      <w:pPr>
        <w:jc w:val="both"/>
      </w:pPr>
      <w:r>
        <w:rPr>
          <w:b/>
          <w:sz w:val="21"/>
        </w:rPr>
        <w:t>20</w:t>
      </w:r>
      <w:r>
        <w:rPr>
          <w:b/>
          <w:sz w:val="21"/>
        </w:rPr>
        <w:t>．承包人</w:t>
      </w:r>
    </w:p>
    <w:p>
      <w:pPr>
        <w:jc w:val="both"/>
      </w:pPr>
      <w:r>
        <w:rPr>
          <w:sz w:val="21"/>
        </w:rPr>
        <w:t xml:space="preserve">20.2  </w:t>
      </w:r>
      <w:r>
        <w:rPr>
          <w:sz w:val="21"/>
        </w:rPr>
        <w:t>承包人完成下列工作的约定</w:t>
      </w:r>
    </w:p>
    <w:p>
      <w:pPr>
        <w:ind w:firstLine="420"/>
        <w:jc w:val="both"/>
      </w:pPr>
      <w:r>
        <w:rPr>
          <w:sz w:val="21"/>
        </w:rPr>
        <w:t>（</w:t>
      </w:r>
      <w:r>
        <w:rPr>
          <w:sz w:val="21"/>
        </w:rPr>
        <w:t>5</w:t>
      </w:r>
      <w:r>
        <w:rPr>
          <w:sz w:val="21"/>
        </w:rPr>
        <w:t>）向发包人提供施工现场办公和生活的房屋设施的时间和要求：</w:t>
      </w:r>
      <w:r>
        <w:rPr>
          <w:b/>
          <w:sz w:val="21"/>
          <w:u w:val="single"/>
        </w:rPr>
        <w:t xml:space="preserve">                       </w:t>
      </w:r>
    </w:p>
    <w:p>
      <w:pPr>
        <w:jc w:val="both"/>
      </w:pPr>
      <w:r>
        <w:rPr>
          <w:sz w:val="21"/>
        </w:rPr>
        <w:t xml:space="preserve">20.4  </w:t>
      </w:r>
      <w:r>
        <w:rPr>
          <w:sz w:val="21"/>
        </w:rPr>
        <w:t>承包人完成设计的约定</w:t>
      </w:r>
    </w:p>
    <w:p>
      <w:pPr>
        <w:ind w:firstLine="420"/>
        <w:jc w:val="both"/>
      </w:pPr>
      <w:r>
        <w:rPr>
          <w:sz w:val="21"/>
        </w:rPr>
        <w:t>（</w:t>
      </w:r>
      <w:r>
        <w:rPr>
          <w:sz w:val="21"/>
        </w:rPr>
        <w:t>1</w:t>
      </w:r>
      <w:r>
        <w:rPr>
          <w:sz w:val="21"/>
        </w:rPr>
        <w:t>）承包人负责的设计有：</w:t>
      </w:r>
      <w:r>
        <w:rPr>
          <w:b/>
          <w:sz w:val="21"/>
          <w:u w:val="single"/>
        </w:rPr>
        <w:t xml:space="preserve">               </w:t>
      </w:r>
    </w:p>
    <w:p>
      <w:pPr>
        <w:ind w:firstLine="420"/>
        <w:jc w:val="both"/>
      </w:pPr>
      <w:r>
        <w:rPr>
          <w:sz w:val="21"/>
        </w:rPr>
        <w:t>（</w:t>
      </w:r>
      <w:r>
        <w:rPr>
          <w:sz w:val="21"/>
        </w:rPr>
        <w:t>2</w:t>
      </w:r>
      <w:r>
        <w:rPr>
          <w:sz w:val="21"/>
        </w:rPr>
        <w:t>）承包人提交设计图纸的时间：</w:t>
      </w:r>
      <w:r>
        <w:rPr>
          <w:b/>
          <w:sz w:val="21"/>
          <w:u w:val="single"/>
        </w:rPr>
        <w:t xml:space="preserve">               </w:t>
      </w:r>
    </w:p>
    <w:p>
      <w:pPr>
        <w:jc w:val="both"/>
      </w:pPr>
      <w:r>
        <w:rPr>
          <w:b/>
          <w:sz w:val="21"/>
        </w:rPr>
        <w:t>22</w:t>
      </w:r>
      <w:r>
        <w:rPr>
          <w:b/>
          <w:sz w:val="21"/>
        </w:rPr>
        <w:t>．发包人代表</w:t>
      </w:r>
    </w:p>
    <w:p>
      <w:pPr>
        <w:jc w:val="both"/>
      </w:pPr>
      <w:r>
        <w:rPr>
          <w:sz w:val="21"/>
        </w:rPr>
        <w:t xml:space="preserve">22.1  </w:t>
      </w:r>
      <w:r>
        <w:rPr>
          <w:sz w:val="21"/>
        </w:rPr>
        <w:t>发包人代表及其权力的限制</w:t>
      </w:r>
    </w:p>
    <w:p>
      <w:pPr>
        <w:ind w:firstLine="420"/>
        <w:jc w:val="both"/>
      </w:pPr>
      <w:r>
        <w:rPr>
          <w:sz w:val="21"/>
        </w:rPr>
        <w:t>（</w:t>
      </w:r>
      <w:r>
        <w:rPr>
          <w:sz w:val="21"/>
        </w:rPr>
        <w:t>1</w:t>
      </w:r>
      <w:r>
        <w:rPr>
          <w:sz w:val="21"/>
        </w:rPr>
        <w:t>）发包人任命（    ）为发包人代表，其联络通讯地址如下：</w:t>
      </w:r>
    </w:p>
    <w:p>
      <w:pPr>
        <w:ind w:firstLine="945"/>
        <w:jc w:val="both"/>
      </w:pPr>
      <w:r>
        <w:rPr>
          <w:sz w:val="21"/>
        </w:rPr>
        <w:t>通讯地址：</w:t>
      </w:r>
      <w:r>
        <w:rPr>
          <w:sz w:val="21"/>
          <w:u w:val="single"/>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传真号码：</w:t>
      </w:r>
      <w:r>
        <w:rPr>
          <w:sz w:val="21"/>
          <w:u w:val="single"/>
        </w:rPr>
        <w:t xml:space="preserve">               </w:t>
      </w:r>
    </w:p>
    <w:p>
      <w:pPr>
        <w:ind w:firstLine="420"/>
        <w:jc w:val="both"/>
      </w:pPr>
      <w:r>
        <w:rPr>
          <w:sz w:val="21"/>
        </w:rPr>
        <w:t>（</w:t>
      </w:r>
      <w:r>
        <w:rPr>
          <w:sz w:val="21"/>
        </w:rPr>
        <w:t>2</w:t>
      </w:r>
      <w:r>
        <w:rPr>
          <w:sz w:val="21"/>
        </w:rPr>
        <w:t>）发包人对发包人代表权力做如下限制：</w:t>
      </w:r>
      <w:r>
        <w:rPr>
          <w:b/>
          <w:sz w:val="21"/>
          <w:u w:val="single"/>
        </w:rPr>
        <w:t>未经监理工程师或造价工程师按合同规定确认，或超出合同规定职责范围，发包人代表对有关工程事项认可无效。</w:t>
      </w:r>
    </w:p>
    <w:p>
      <w:pPr>
        <w:jc w:val="both"/>
      </w:pPr>
      <w:r>
        <w:rPr>
          <w:b/>
          <w:sz w:val="21"/>
        </w:rPr>
        <w:t>23</w:t>
      </w:r>
      <w:r>
        <w:rPr>
          <w:b/>
          <w:sz w:val="21"/>
        </w:rPr>
        <w:t>．监理工程师</w:t>
      </w:r>
    </w:p>
    <w:p>
      <w:pPr>
        <w:jc w:val="both"/>
      </w:pPr>
      <w:r>
        <w:rPr>
          <w:sz w:val="21"/>
        </w:rPr>
        <w:t xml:space="preserve">23.1  </w:t>
      </w:r>
      <w:r>
        <w:rPr>
          <w:sz w:val="21"/>
        </w:rPr>
        <w:t>负责合同工程的监理单位及任命的监理工程师</w:t>
      </w:r>
    </w:p>
    <w:p>
      <w:pPr>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23.3  </w:t>
      </w:r>
      <w:r>
        <w:rPr>
          <w:sz w:val="21"/>
        </w:rPr>
        <w:t>（</w:t>
      </w:r>
      <w:r>
        <w:rPr>
          <w:sz w:val="21"/>
        </w:rPr>
        <w:t>11</w:t>
      </w:r>
      <w:r>
        <w:rPr>
          <w:sz w:val="21"/>
        </w:rPr>
        <w:t>）需要发包人批准的其他事项：</w:t>
      </w:r>
      <w:r>
        <w:rPr>
          <w:b/>
          <w:sz w:val="21"/>
          <w:u w:val="single"/>
        </w:rPr>
        <w:t>任何有关设计变更、增加造价、延长工期的事项。</w:t>
      </w:r>
    </w:p>
    <w:p>
      <w:pPr>
        <w:jc w:val="both"/>
      </w:pPr>
      <w:r>
        <w:rPr>
          <w:b/>
          <w:sz w:val="21"/>
        </w:rPr>
        <w:t>24</w:t>
      </w:r>
      <w:r>
        <w:rPr>
          <w:b/>
          <w:sz w:val="21"/>
        </w:rPr>
        <w:t>．造价工程师</w:t>
      </w:r>
    </w:p>
    <w:p>
      <w:pPr>
        <w:jc w:val="both"/>
      </w:pPr>
      <w:r>
        <w:rPr>
          <w:sz w:val="21"/>
        </w:rPr>
        <w:t xml:space="preserve">24.1  </w:t>
      </w:r>
      <w:r>
        <w:rPr>
          <w:sz w:val="21"/>
        </w:rPr>
        <w:t>负责合同工程的造价咨询单位及任命的造价工程师</w:t>
      </w:r>
    </w:p>
    <w:p>
      <w:pPr>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24.3  </w:t>
      </w:r>
      <w:r>
        <w:rPr>
          <w:sz w:val="21"/>
        </w:rPr>
        <w:t>（</w:t>
      </w:r>
      <w:r>
        <w:rPr>
          <w:sz w:val="21"/>
        </w:rPr>
        <w:t>4</w:t>
      </w:r>
      <w:r>
        <w:rPr>
          <w:sz w:val="21"/>
        </w:rPr>
        <w:t>）需要发包人批准的其他事项：</w:t>
      </w:r>
      <w:r>
        <w:rPr>
          <w:b/>
          <w:sz w:val="21"/>
          <w:u w:val="single"/>
        </w:rPr>
        <w:t>任何增加造价的事项。</w:t>
      </w:r>
    </w:p>
    <w:p>
      <w:pPr>
        <w:jc w:val="both"/>
      </w:pPr>
      <w:r>
        <w:rPr>
          <w:b/>
          <w:sz w:val="21"/>
        </w:rPr>
        <w:t>25</w:t>
      </w:r>
      <w:r>
        <w:rPr>
          <w:b/>
          <w:sz w:val="21"/>
        </w:rPr>
        <w:t>．承包人代表</w:t>
      </w:r>
    </w:p>
    <w:p>
      <w:pPr>
        <w:jc w:val="both"/>
      </w:pPr>
      <w:r>
        <w:rPr>
          <w:sz w:val="21"/>
        </w:rPr>
        <w:t xml:space="preserve">25.1  </w:t>
      </w:r>
      <w:r>
        <w:rPr>
          <w:sz w:val="21"/>
        </w:rPr>
        <w:t>承包人任命（</w:t>
      </w:r>
      <w:r>
        <w:rPr>
          <w:sz w:val="21"/>
          <w:u w:val="single"/>
        </w:rPr>
        <w:t xml:space="preserve">          </w:t>
      </w:r>
      <w:r>
        <w:rPr>
          <w:sz w:val="21"/>
        </w:rPr>
        <w:t>）为承包人代表，其联络通讯地址如下：</w:t>
      </w:r>
    </w:p>
    <w:p>
      <w:pPr>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b/>
          <w:sz w:val="21"/>
        </w:rPr>
        <w:t>26</w:t>
      </w:r>
      <w:r>
        <w:rPr>
          <w:b/>
          <w:sz w:val="21"/>
        </w:rPr>
        <w:t>．指定分包人</w:t>
      </w:r>
    </w:p>
    <w:p>
      <w:pPr>
        <w:jc w:val="both"/>
      </w:pPr>
      <w:r>
        <w:rPr>
          <w:sz w:val="21"/>
        </w:rPr>
        <w:t xml:space="preserve">26.1  </w:t>
      </w:r>
      <w:r>
        <w:rPr>
          <w:sz w:val="21"/>
        </w:rPr>
        <w:t>依法指定的分包人及其有关规定：</w:t>
      </w:r>
    </w:p>
    <w:p>
      <w:pPr>
        <w:ind w:firstLine="525"/>
        <w:jc w:val="both"/>
      </w:pPr>
      <w:r>
        <w:rPr>
          <w:sz w:val="21"/>
        </w:rPr>
        <w:t>（</w:t>
      </w:r>
      <w:r>
        <w:rPr>
          <w:sz w:val="21"/>
        </w:rPr>
        <w:t>1</w:t>
      </w:r>
      <w:r>
        <w:rPr>
          <w:sz w:val="21"/>
        </w:rPr>
        <w:t>）实施、完成任何永久工程的分包人：</w:t>
      </w:r>
      <w:r>
        <w:rPr>
          <w:sz w:val="21"/>
          <w:u w:val="single"/>
        </w:rPr>
        <w:t xml:space="preserve">  /  </w:t>
      </w:r>
    </w:p>
    <w:p>
      <w:pPr>
        <w:ind w:firstLine="525"/>
        <w:jc w:val="both"/>
      </w:pPr>
      <w:r>
        <w:rPr>
          <w:sz w:val="21"/>
        </w:rPr>
        <w:t>（</w:t>
      </w:r>
      <w:r>
        <w:rPr>
          <w:sz w:val="21"/>
        </w:rPr>
        <w:t>2</w:t>
      </w:r>
      <w:r>
        <w:rPr>
          <w:sz w:val="21"/>
        </w:rPr>
        <w:t>）提供本合同工程材料和工程设备、服务的分包人：</w:t>
      </w:r>
      <w:r>
        <w:rPr>
          <w:sz w:val="21"/>
          <w:u w:val="single"/>
        </w:rPr>
        <w:t xml:space="preserve">  /  </w:t>
      </w:r>
    </w:p>
    <w:p>
      <w:pPr>
        <w:jc w:val="both"/>
      </w:pPr>
      <w:r>
        <w:rPr>
          <w:b/>
          <w:sz w:val="21"/>
        </w:rPr>
        <w:t>28</w:t>
      </w:r>
      <w:r>
        <w:rPr>
          <w:b/>
          <w:sz w:val="21"/>
        </w:rPr>
        <w:t>．工程担保</w:t>
      </w:r>
    </w:p>
    <w:p>
      <w:pPr>
        <w:jc w:val="both"/>
      </w:pPr>
      <w:r>
        <w:rPr>
          <w:sz w:val="21"/>
        </w:rPr>
        <w:t xml:space="preserve">28.1  </w:t>
      </w:r>
      <w:r>
        <w:rPr>
          <w:sz w:val="21"/>
        </w:rPr>
        <w:t>承包人提供履约担保的约定</w:t>
      </w:r>
    </w:p>
    <w:p>
      <w:pPr>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）提供履约担保的时间：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）出具履约担保的银行：</w:t>
      </w:r>
      <w:r>
        <w:rPr>
          <w:sz w:val="21"/>
          <w:u w:val="single"/>
        </w:rPr>
        <w:t xml:space="preserve">          </w:t>
      </w:r>
    </w:p>
    <w:p>
      <w:pPr>
        <w:jc w:val="both"/>
      </w:pPr>
      <w:r>
        <w:rPr>
          <w:sz w:val="21"/>
        </w:rPr>
        <w:t xml:space="preserve">28.2  </w:t>
      </w:r>
      <w:r>
        <w:rPr>
          <w:sz w:val="21"/>
        </w:rPr>
        <w:t>履约担保退还时间的约定：</w:t>
      </w:r>
      <w:r>
        <w:rPr>
          <w:b/>
          <w:sz w:val="21"/>
          <w:u w:val="single"/>
        </w:rPr>
        <w:t xml:space="preserve">                    </w:t>
      </w:r>
    </w:p>
    <w:p>
      <w:pPr>
        <w:jc w:val="both"/>
      </w:pPr>
      <w:r>
        <w:rPr>
          <w:sz w:val="21"/>
        </w:rPr>
        <w:t xml:space="preserve">28.4  </w:t>
      </w:r>
      <w:r>
        <w:rPr>
          <w:sz w:val="21"/>
        </w:rPr>
        <w:t>发包人提供支付担保的约定</w:t>
      </w:r>
    </w:p>
    <w:p>
      <w:pPr>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）提供支付担保的时间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）出具支付担保的银行：</w:t>
      </w:r>
      <w:r>
        <w:rPr>
          <w:sz w:val="21"/>
          <w:u w:val="single"/>
        </w:rPr>
        <w:t xml:space="preserve">          </w:t>
      </w:r>
    </w:p>
    <w:p>
      <w:pPr>
        <w:jc w:val="both"/>
      </w:pPr>
      <w:r>
        <w:rPr>
          <w:sz w:val="21"/>
        </w:rPr>
        <w:t xml:space="preserve">28.5  </w:t>
      </w:r>
      <w:r>
        <w:rPr>
          <w:sz w:val="21"/>
        </w:rPr>
        <w:t>支付担保退还时间的约定：</w:t>
      </w:r>
      <w:r>
        <w:rPr>
          <w:b/>
          <w:sz w:val="21"/>
          <w:u w:val="single"/>
        </w:rPr>
        <w:t xml:space="preserve">          </w:t>
      </w:r>
      <w:r>
        <w:rPr>
          <w:sz w:val="21"/>
          <w:u w:val="single"/>
        </w:rPr>
        <w:t xml:space="preserve"> </w:t>
      </w:r>
      <w:r>
        <w:rPr>
          <w:b/>
          <w:sz w:val="21"/>
          <w:u w:val="single"/>
        </w:rPr>
        <w:t xml:space="preserve">            </w:t>
      </w:r>
    </w:p>
    <w:p>
      <w:pPr>
        <w:jc w:val="both"/>
      </w:pPr>
      <w:r>
        <w:rPr>
          <w:sz w:val="21"/>
        </w:rPr>
        <w:t xml:space="preserve">28.8  </w:t>
      </w:r>
      <w:r>
        <w:rPr>
          <w:sz w:val="21"/>
        </w:rPr>
        <w:t>担保内容、方式和责任等事项的约定：</w:t>
      </w:r>
      <w:r>
        <w:rPr>
          <w:b/>
          <w:sz w:val="21"/>
          <w:u w:val="single"/>
        </w:rPr>
        <w:t xml:space="preserve">                                 </w:t>
      </w:r>
    </w:p>
    <w:p>
      <w:pPr>
        <w:jc w:val="both"/>
      </w:pPr>
      <w:r>
        <w:rPr>
          <w:b/>
          <w:sz w:val="21"/>
        </w:rPr>
        <w:t>31</w:t>
      </w:r>
      <w:r>
        <w:rPr>
          <w:b/>
          <w:sz w:val="21"/>
        </w:rPr>
        <w:t>．不可抗力</w:t>
      </w:r>
    </w:p>
    <w:p>
      <w:pPr>
        <w:jc w:val="both"/>
      </w:pPr>
      <w:r>
        <w:rPr>
          <w:sz w:val="21"/>
        </w:rPr>
        <w:t xml:space="preserve">31.1  </w:t>
      </w:r>
      <w:r>
        <w:rPr>
          <w:sz w:val="21"/>
        </w:rPr>
        <w:t>（</w:t>
      </w:r>
      <w:r>
        <w:rPr>
          <w:sz w:val="21"/>
        </w:rPr>
        <w:t>4</w:t>
      </w:r>
      <w:r>
        <w:rPr>
          <w:sz w:val="21"/>
        </w:rPr>
        <w:t>）不可抗力的其他情形：</w:t>
      </w:r>
      <w:r>
        <w:rPr>
          <w:sz w:val="21"/>
          <w:u w:val="single"/>
        </w:rPr>
        <w:t xml:space="preserve">  /  </w:t>
      </w:r>
    </w:p>
    <w:p>
      <w:pPr>
        <w:jc w:val="both"/>
      </w:pPr>
      <w:r>
        <w:rPr>
          <w:b/>
          <w:sz w:val="21"/>
        </w:rPr>
        <w:t>32</w:t>
      </w:r>
      <w:r>
        <w:rPr>
          <w:b/>
          <w:sz w:val="21"/>
        </w:rPr>
        <w:t>．保险</w:t>
      </w:r>
    </w:p>
    <w:p>
      <w:pPr>
        <w:jc w:val="both"/>
      </w:pPr>
      <w:r>
        <w:rPr>
          <w:sz w:val="21"/>
        </w:rPr>
        <w:t xml:space="preserve">32.1  </w:t>
      </w:r>
      <w:r>
        <w:rPr>
          <w:sz w:val="21"/>
        </w:rPr>
        <w:t>发包人委托承包人办理保险事项有：</w:t>
      </w:r>
    </w:p>
    <w:p>
      <w:pPr>
        <w:ind w:firstLine="420"/>
        <w:jc w:val="both"/>
      </w:pPr>
      <w:r>
        <w:rPr>
          <w:sz w:val="21"/>
        </w:rPr>
        <w:t>□</w:t>
      </w:r>
      <w:r>
        <w:rPr>
          <w:sz w:val="21"/>
        </w:rPr>
        <w:t>合同通用条款第</w:t>
      </w:r>
      <w:r>
        <w:rPr>
          <w:sz w:val="21"/>
        </w:rPr>
        <w:t>32.1</w:t>
      </w:r>
      <w:r>
        <w:rPr>
          <w:sz w:val="21"/>
        </w:rPr>
        <w:t>款的第（</w:t>
      </w:r>
      <w:r>
        <w:rPr>
          <w:sz w:val="21"/>
        </w:rPr>
        <w:t>1</w:t>
      </w:r>
      <w:r>
        <w:rPr>
          <w:sz w:val="21"/>
        </w:rPr>
        <w:t>）项；</w:t>
      </w:r>
    </w:p>
    <w:p>
      <w:pPr>
        <w:ind w:firstLine="420"/>
        <w:jc w:val="both"/>
      </w:pPr>
      <w:r>
        <w:rPr>
          <w:sz w:val="21"/>
        </w:rPr>
        <w:t>□</w:t>
      </w:r>
      <w:r>
        <w:rPr>
          <w:sz w:val="21"/>
        </w:rPr>
        <w:t>合同通用条款第</w:t>
      </w:r>
      <w:r>
        <w:rPr>
          <w:sz w:val="21"/>
        </w:rPr>
        <w:t>32.1</w:t>
      </w:r>
      <w:r>
        <w:rPr>
          <w:sz w:val="21"/>
        </w:rPr>
        <w:t>款的第（</w:t>
      </w:r>
      <w:r>
        <w:rPr>
          <w:sz w:val="21"/>
        </w:rPr>
        <w:t>2</w:t>
      </w:r>
      <w:r>
        <w:rPr>
          <w:sz w:val="21"/>
        </w:rPr>
        <w:t>）项；</w:t>
      </w:r>
    </w:p>
    <w:p>
      <w:pPr>
        <w:ind w:firstLine="420"/>
        <w:jc w:val="both"/>
      </w:pPr>
      <w:r>
        <w:rPr>
          <w:sz w:val="21"/>
        </w:rPr>
        <w:t>□</w:t>
      </w:r>
      <w:r>
        <w:rPr>
          <w:sz w:val="21"/>
        </w:rPr>
        <w:t>合同通用条款第</w:t>
      </w:r>
      <w:r>
        <w:rPr>
          <w:sz w:val="21"/>
        </w:rPr>
        <w:t>32.1</w:t>
      </w:r>
      <w:r>
        <w:rPr>
          <w:sz w:val="21"/>
        </w:rPr>
        <w:t>款的第（</w:t>
      </w:r>
      <w:r>
        <w:rPr>
          <w:sz w:val="21"/>
        </w:rPr>
        <w:t>3</w:t>
      </w:r>
      <w:r>
        <w:rPr>
          <w:sz w:val="21"/>
        </w:rPr>
        <w:t>）项；</w:t>
      </w:r>
    </w:p>
    <w:p>
      <w:pPr>
        <w:ind w:firstLine="420"/>
        <w:jc w:val="both"/>
      </w:pPr>
      <w:r>
        <w:rPr>
          <w:sz w:val="21"/>
        </w:rPr>
        <w:t>□</w:t>
      </w:r>
      <w:r>
        <w:rPr>
          <w:sz w:val="21"/>
        </w:rPr>
        <w:t>合同通用条款第</w:t>
      </w:r>
      <w:r>
        <w:rPr>
          <w:sz w:val="21"/>
        </w:rPr>
        <w:t>32.1</w:t>
      </w:r>
      <w:r>
        <w:rPr>
          <w:sz w:val="21"/>
        </w:rPr>
        <w:t>款的第（</w:t>
      </w:r>
      <w:r>
        <w:rPr>
          <w:sz w:val="21"/>
        </w:rPr>
        <w:t>4</w:t>
      </w:r>
      <w:r>
        <w:rPr>
          <w:sz w:val="21"/>
        </w:rPr>
        <w:t>）项。</w:t>
      </w:r>
    </w:p>
    <w:p>
      <w:pPr>
        <w:jc w:val="both"/>
      </w:pPr>
      <w:r>
        <w:rPr>
          <w:sz w:val="21"/>
        </w:rPr>
        <w:t xml:space="preserve">32.8  </w:t>
      </w:r>
      <w:r>
        <w:rPr>
          <w:sz w:val="21"/>
        </w:rPr>
        <w:t>投保内容和责任等事项的约定：</w:t>
      </w:r>
      <w:r>
        <w:rPr>
          <w:b/>
          <w:sz w:val="21"/>
          <w:u w:val="single"/>
        </w:rPr>
        <w:t>投保内容和责任详见投保合同。</w:t>
      </w:r>
    </w:p>
    <w:p>
      <w:pPr>
        <w:jc w:val="both"/>
      </w:pPr>
      <w:r>
        <w:rPr>
          <w:b/>
          <w:sz w:val="21"/>
        </w:rPr>
        <w:t>33</w:t>
      </w:r>
      <w:r>
        <w:rPr>
          <w:b/>
          <w:sz w:val="21"/>
        </w:rPr>
        <w:t>．进度计划和报告</w:t>
      </w:r>
    </w:p>
    <w:p>
      <w:pPr>
        <w:jc w:val="both"/>
      </w:pPr>
      <w:r>
        <w:rPr>
          <w:sz w:val="21"/>
        </w:rPr>
        <w:t xml:space="preserve">33.3  </w:t>
      </w:r>
      <w:r>
        <w:rPr>
          <w:sz w:val="21"/>
        </w:rPr>
        <w:t>承包人编制施工进度报告和修订进度计划的时间要求：</w:t>
      </w:r>
      <w:r>
        <w:rPr>
          <w:b/>
          <w:sz w:val="21"/>
          <w:u w:val="single"/>
        </w:rPr>
        <w:t xml:space="preserve">               </w:t>
      </w:r>
    </w:p>
    <w:p>
      <w:pPr>
        <w:jc w:val="both"/>
      </w:pPr>
      <w:r>
        <w:rPr>
          <w:b/>
          <w:sz w:val="21"/>
        </w:rPr>
        <w:t>34</w:t>
      </w:r>
      <w:r>
        <w:rPr>
          <w:b/>
          <w:sz w:val="21"/>
        </w:rPr>
        <w:t>．开工</w:t>
      </w:r>
    </w:p>
    <w:p>
      <w:pPr>
        <w:jc w:val="both"/>
      </w:pPr>
      <w:r>
        <w:rPr>
          <w:sz w:val="21"/>
        </w:rPr>
        <w:t xml:space="preserve">34.2  </w:t>
      </w:r>
      <w:r>
        <w:rPr>
          <w:sz w:val="21"/>
        </w:rPr>
        <w:t>监理工程师在本合同签订后的（</w:t>
      </w:r>
      <w:r>
        <w:rPr>
          <w:sz w:val="21"/>
          <w:u w:val="single"/>
        </w:rPr>
        <w:t xml:space="preserve">      </w:t>
      </w:r>
      <w:r>
        <w:rPr>
          <w:sz w:val="21"/>
        </w:rPr>
        <w:t>）内签发开工令。</w:t>
      </w:r>
    </w:p>
    <w:p>
      <w:pPr>
        <w:ind w:firstLine="420"/>
        <w:jc w:val="both"/>
      </w:pPr>
      <w:r>
        <w:rPr>
          <w:sz w:val="21"/>
        </w:rPr>
        <w:t>□</w:t>
      </w:r>
      <w:r>
        <w:rPr>
          <w:sz w:val="21"/>
        </w:rPr>
        <w:t>按合同通用条款规定的</w:t>
      </w:r>
      <w:r>
        <w:rPr>
          <w:sz w:val="21"/>
        </w:rPr>
        <w:t>42</w:t>
      </w:r>
      <w:r>
        <w:rPr>
          <w:sz w:val="21"/>
        </w:rPr>
        <w:t>天。</w:t>
      </w:r>
    </w:p>
    <w:p>
      <w:pPr>
        <w:ind w:firstLine="420"/>
        <w:jc w:val="both"/>
      </w:pPr>
      <w:r>
        <w:rPr>
          <w:sz w:val="21"/>
        </w:rPr>
        <w:t>□</w:t>
      </w:r>
      <w:r>
        <w:rPr>
          <w:sz w:val="21"/>
        </w:rPr>
        <w:t>其他时间：</w:t>
      </w:r>
      <w:r>
        <w:rPr>
          <w:b/>
          <w:sz w:val="21"/>
          <w:u w:val="single"/>
        </w:rPr>
        <w:t>在施工许可证批准后三天</w:t>
      </w:r>
    </w:p>
    <w:p>
      <w:pPr>
        <w:jc w:val="both"/>
      </w:pPr>
      <w:r>
        <w:rPr>
          <w:b/>
          <w:sz w:val="21"/>
        </w:rPr>
        <w:t>35</w:t>
      </w:r>
      <w:r>
        <w:rPr>
          <w:b/>
          <w:sz w:val="21"/>
        </w:rPr>
        <w:t>．暂停施工和复工</w:t>
      </w:r>
    </w:p>
    <w:p>
      <w:pPr>
        <w:jc w:val="both"/>
      </w:pPr>
      <w:r>
        <w:rPr>
          <w:sz w:val="21"/>
        </w:rPr>
        <w:t xml:space="preserve">35.4  </w:t>
      </w:r>
      <w:r>
        <w:rPr>
          <w:sz w:val="21"/>
        </w:rPr>
        <w:t>发包人、承包人原因和不可抗力因素造成暂停施工的其他情形：</w:t>
      </w:r>
      <w:r>
        <w:rPr>
          <w:b/>
          <w:sz w:val="21"/>
          <w:u w:val="single"/>
        </w:rPr>
        <w:t>双方按实际协商确定。</w:t>
      </w:r>
    </w:p>
    <w:p>
      <w:pPr>
        <w:jc w:val="both"/>
      </w:pPr>
      <w:r>
        <w:rPr>
          <w:b/>
          <w:sz w:val="21"/>
        </w:rPr>
        <w:t>36</w:t>
      </w:r>
      <w:r>
        <w:rPr>
          <w:b/>
          <w:sz w:val="21"/>
        </w:rPr>
        <w:t>．工期及工期延误</w:t>
      </w:r>
    </w:p>
    <w:p>
      <w:pPr>
        <w:jc w:val="both"/>
      </w:pPr>
      <w:r>
        <w:rPr>
          <w:sz w:val="21"/>
        </w:rPr>
        <w:t xml:space="preserve">36.1  </w:t>
      </w:r>
      <w:r>
        <w:rPr>
          <w:sz w:val="21"/>
        </w:rPr>
        <w:t>合同工程的工期约定为（</w:t>
      </w:r>
      <w:r>
        <w:rPr>
          <w:b/>
          <w:sz w:val="21"/>
        </w:rPr>
        <w:t xml:space="preserve">     </w:t>
      </w:r>
      <w:r>
        <w:rPr>
          <w:sz w:val="21"/>
        </w:rPr>
        <w:t>）天。</w:t>
      </w:r>
    </w:p>
    <w:p>
      <w:pPr>
        <w:ind w:firstLine="420"/>
        <w:jc w:val="both"/>
      </w:pPr>
      <w:r>
        <w:rPr>
          <w:sz w:val="21"/>
        </w:rPr>
        <w:t>（</w:t>
      </w:r>
      <w:r>
        <w:rPr>
          <w:sz w:val="21"/>
        </w:rPr>
        <w:t>1</w:t>
      </w:r>
      <w:r>
        <w:rPr>
          <w:sz w:val="21"/>
        </w:rPr>
        <w:t>）</w:t>
      </w:r>
      <w:r>
        <w:rPr>
          <w:b/>
          <w:sz w:val="21"/>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jc w:val="both"/>
      </w:pPr>
      <w:r>
        <w:rPr>
          <w:b/>
          <w:sz w:val="21"/>
        </w:rPr>
        <w:t>38</w:t>
      </w:r>
      <w:r>
        <w:rPr>
          <w:b/>
          <w:sz w:val="21"/>
        </w:rPr>
        <w:t>．提前竣工</w:t>
      </w:r>
    </w:p>
    <w:p>
      <w:pPr>
        <w:jc w:val="both"/>
      </w:pPr>
      <w:r>
        <w:rPr>
          <w:sz w:val="21"/>
        </w:rPr>
        <w:t xml:space="preserve">38.1  </w:t>
      </w:r>
      <w:r>
        <w:rPr>
          <w:sz w:val="21"/>
        </w:rPr>
        <w:t>计划竣工日期：</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jc w:val="both"/>
      </w:pPr>
      <w:r>
        <w:rPr>
          <w:b/>
          <w:sz w:val="21"/>
        </w:rPr>
        <w:t>42</w:t>
      </w:r>
      <w:r>
        <w:rPr>
          <w:b/>
          <w:sz w:val="21"/>
        </w:rPr>
        <w:t>．质量目标</w:t>
      </w:r>
    </w:p>
    <w:p>
      <w:pPr>
        <w:jc w:val="both"/>
      </w:pPr>
      <w:r>
        <w:rPr>
          <w:sz w:val="21"/>
        </w:rPr>
        <w:t xml:space="preserve">42.1  </w:t>
      </w:r>
      <w:r>
        <w:rPr>
          <w:sz w:val="21"/>
        </w:rPr>
        <w:t>工程质量标准：</w:t>
      </w:r>
      <w:r>
        <w:rPr>
          <w:b/>
          <w:sz w:val="21"/>
          <w:u w:val="single"/>
        </w:rPr>
        <w:t>合格</w:t>
      </w:r>
    </w:p>
    <w:p>
      <w:pPr>
        <w:jc w:val="both"/>
      </w:pPr>
      <w:r>
        <w:rPr>
          <w:b/>
          <w:sz w:val="21"/>
        </w:rPr>
        <w:t>45</w:t>
      </w:r>
      <w:r>
        <w:rPr>
          <w:b/>
          <w:sz w:val="21"/>
        </w:rPr>
        <w:t>．安全文明施工与环境保护</w:t>
      </w:r>
    </w:p>
    <w:p>
      <w:pPr>
        <w:jc w:val="both"/>
      </w:pPr>
      <w:r>
        <w:rPr>
          <w:sz w:val="21"/>
        </w:rPr>
        <w:t xml:space="preserve">45.1  </w:t>
      </w:r>
      <w:r>
        <w:rPr>
          <w:sz w:val="21"/>
        </w:rPr>
        <w:t>安全文明施工的内容：</w:t>
      </w:r>
      <w:r>
        <w:rPr>
          <w:b/>
          <w:sz w:val="21"/>
          <w:u w:val="single"/>
        </w:rPr>
        <w:t>承包人按</w:t>
      </w:r>
      <w:r>
        <w:rPr>
          <w:b/>
          <w:sz w:val="21"/>
          <w:u w:val="single"/>
        </w:rPr>
        <w:t>JGJ59-2011</w:t>
      </w:r>
      <w:r>
        <w:rPr>
          <w:b/>
          <w:sz w:val="21"/>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jc w:val="both"/>
      </w:pPr>
      <w:r>
        <w:rPr>
          <w:sz w:val="21"/>
        </w:rPr>
        <w:t xml:space="preserve">45.5  </w:t>
      </w:r>
      <w:r>
        <w:rPr>
          <w:sz w:val="21"/>
        </w:rPr>
        <w:t>治安管理的约定：</w:t>
      </w:r>
      <w:r>
        <w:rPr>
          <w:sz w:val="21"/>
          <w:u w:val="single"/>
        </w:rPr>
        <w:t xml:space="preserve">  /  </w:t>
      </w:r>
    </w:p>
    <w:p>
      <w:pPr>
        <w:jc w:val="both"/>
      </w:pPr>
      <w:r>
        <w:rPr>
          <w:b/>
          <w:sz w:val="21"/>
        </w:rPr>
        <w:t>46</w:t>
      </w:r>
      <w:r>
        <w:rPr>
          <w:b/>
          <w:sz w:val="21"/>
        </w:rPr>
        <w:t>．测量放线</w:t>
      </w:r>
    </w:p>
    <w:p>
      <w:pPr>
        <w:jc w:val="both"/>
      </w:pPr>
      <w:r>
        <w:rPr>
          <w:sz w:val="21"/>
        </w:rPr>
        <w:t xml:space="preserve">46.1  </w:t>
      </w:r>
      <w:r>
        <w:rPr>
          <w:sz w:val="21"/>
        </w:rPr>
        <w:t>施工控制网资料提交的时间：</w:t>
      </w:r>
      <w:r>
        <w:rPr>
          <w:b/>
          <w:sz w:val="21"/>
          <w:u w:val="single"/>
        </w:rPr>
        <w:t>双方按实际协商确定。</w:t>
      </w:r>
    </w:p>
    <w:p>
      <w:pPr>
        <w:jc w:val="both"/>
      </w:pPr>
      <w:r>
        <w:rPr>
          <w:sz w:val="21"/>
        </w:rPr>
        <w:t xml:space="preserve">46.4  </w:t>
      </w:r>
      <w:r>
        <w:rPr>
          <w:sz w:val="21"/>
        </w:rPr>
        <w:t>测量放线误差的约定：</w:t>
      </w:r>
      <w:r>
        <w:rPr>
          <w:sz w:val="21"/>
          <w:u w:val="single"/>
        </w:rPr>
        <w:t xml:space="preserve">  /  </w:t>
      </w:r>
    </w:p>
    <w:p>
      <w:pPr>
        <w:jc w:val="both"/>
      </w:pPr>
      <w:r>
        <w:rPr>
          <w:b/>
          <w:sz w:val="21"/>
        </w:rPr>
        <w:t>48</w:t>
      </w:r>
      <w:r>
        <w:rPr>
          <w:b/>
          <w:sz w:val="21"/>
        </w:rPr>
        <w:t>．发包人供应材料和工程设备</w:t>
      </w:r>
    </w:p>
    <w:p>
      <w:pPr>
        <w:jc w:val="both"/>
      </w:pPr>
      <w:r>
        <w:rPr>
          <w:sz w:val="21"/>
        </w:rPr>
        <w:t xml:space="preserve">48.1  </w:t>
      </w:r>
      <w:r>
        <w:rPr>
          <w:sz w:val="21"/>
        </w:rPr>
        <w:t>发包人是否供应材料设备</w:t>
      </w:r>
    </w:p>
    <w:p>
      <w:pPr>
        <w:ind w:firstLine="420"/>
        <w:jc w:val="both"/>
      </w:pPr>
      <w:r>
        <w:rPr>
          <w:sz w:val="21"/>
        </w:rPr>
        <w:t>☑</w:t>
      </w:r>
      <w:r>
        <w:rPr>
          <w:sz w:val="21"/>
        </w:rPr>
        <w:t>发包人不供应材料和工程设备，本条不适用。</w:t>
      </w:r>
    </w:p>
    <w:p>
      <w:pPr>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jc w:val="both"/>
      </w:pPr>
      <w:r>
        <w:rPr>
          <w:b/>
          <w:sz w:val="21"/>
        </w:rPr>
        <w:t>49</w:t>
      </w:r>
      <w:r>
        <w:rPr>
          <w:b/>
          <w:sz w:val="21"/>
        </w:rPr>
        <w:t>．承包人采购材料和工程设备</w:t>
      </w:r>
    </w:p>
    <w:p>
      <w:pPr>
        <w:jc w:val="both"/>
      </w:pPr>
      <w:r>
        <w:rPr>
          <w:sz w:val="21"/>
        </w:rPr>
        <w:t xml:space="preserve">49.1  </w:t>
      </w:r>
      <w:r>
        <w:rPr>
          <w:sz w:val="21"/>
        </w:rPr>
        <w:t>承包人采购的材料和工程设备：</w:t>
      </w:r>
      <w:r>
        <w:rPr>
          <w:b/>
          <w:sz w:val="21"/>
          <w:u w:val="single"/>
        </w:rPr>
        <w:t>按通用条款</w:t>
      </w:r>
    </w:p>
    <w:p>
      <w:pPr>
        <w:jc w:val="both"/>
      </w:pPr>
      <w:r>
        <w:rPr>
          <w:sz w:val="21"/>
        </w:rPr>
        <w:t xml:space="preserve">49.2  </w:t>
      </w:r>
      <w:r>
        <w:rPr>
          <w:sz w:val="21"/>
        </w:rPr>
        <w:t>承包人供货与清点要求：</w:t>
      </w:r>
      <w:r>
        <w:rPr>
          <w:b/>
          <w:sz w:val="21"/>
          <w:u w:val="single"/>
        </w:rPr>
        <w:t>按通用条款</w:t>
      </w:r>
    </w:p>
    <w:p>
      <w:pPr>
        <w:jc w:val="both"/>
      </w:pPr>
      <w:r>
        <w:rPr>
          <w:sz w:val="21"/>
        </w:rPr>
        <w:t xml:space="preserve">49.8  </w:t>
      </w:r>
      <w:r>
        <w:rPr>
          <w:sz w:val="21"/>
        </w:rPr>
        <w:t>发包人指定的生产厂家或供应商：</w:t>
      </w:r>
      <w:r>
        <w:rPr>
          <w:sz w:val="21"/>
          <w:u w:val="single"/>
        </w:rPr>
        <w:t xml:space="preserve">  /  </w:t>
      </w:r>
    </w:p>
    <w:p>
      <w:pPr>
        <w:jc w:val="both"/>
      </w:pPr>
      <w:r>
        <w:rPr>
          <w:b/>
          <w:sz w:val="21"/>
        </w:rPr>
        <w:t>50</w:t>
      </w:r>
      <w:r>
        <w:rPr>
          <w:b/>
          <w:sz w:val="21"/>
        </w:rPr>
        <w:t>．材料和工程设备的检验试验</w:t>
      </w:r>
    </w:p>
    <w:p>
      <w:pPr>
        <w:jc w:val="both"/>
      </w:pPr>
      <w:r>
        <w:rPr>
          <w:sz w:val="21"/>
        </w:rPr>
        <w:t xml:space="preserve">50.2  </w:t>
      </w:r>
      <w:r>
        <w:rPr>
          <w:sz w:val="21"/>
        </w:rPr>
        <w:t>材料和工程设备的检验试验时间和地点：</w:t>
      </w:r>
      <w:r>
        <w:rPr>
          <w:b/>
          <w:sz w:val="21"/>
          <w:u w:val="single"/>
        </w:rPr>
        <w:t>按通用条款</w:t>
      </w:r>
    </w:p>
    <w:p>
      <w:pPr>
        <w:jc w:val="both"/>
      </w:pPr>
      <w:r>
        <w:rPr>
          <w:b/>
          <w:sz w:val="21"/>
        </w:rPr>
        <w:t>51</w:t>
      </w:r>
      <w:r>
        <w:rPr>
          <w:b/>
          <w:sz w:val="21"/>
        </w:rPr>
        <w:t>．施工设备和临时设施</w:t>
      </w:r>
    </w:p>
    <w:p>
      <w:pPr>
        <w:jc w:val="both"/>
      </w:pPr>
      <w:r>
        <w:rPr>
          <w:sz w:val="21"/>
        </w:rPr>
        <w:t xml:space="preserve">51.2  </w:t>
      </w:r>
      <w:r>
        <w:rPr>
          <w:sz w:val="21"/>
        </w:rPr>
        <w:t>发包人提供的施工设备和临时设施：</w:t>
      </w:r>
      <w:r>
        <w:rPr>
          <w:b/>
          <w:sz w:val="21"/>
          <w:u w:val="single"/>
        </w:rPr>
        <w:t>按通用条款</w:t>
      </w:r>
    </w:p>
    <w:p>
      <w:pPr>
        <w:jc w:val="both"/>
      </w:pPr>
      <w:r>
        <w:rPr>
          <w:b/>
          <w:sz w:val="21"/>
        </w:rPr>
        <w:t>53</w:t>
      </w:r>
      <w:r>
        <w:rPr>
          <w:b/>
          <w:sz w:val="21"/>
        </w:rPr>
        <w:t>．隐蔽工程和中间验收</w:t>
      </w:r>
    </w:p>
    <w:p>
      <w:pPr>
        <w:jc w:val="both"/>
      </w:pPr>
      <w:r>
        <w:rPr>
          <w:sz w:val="21"/>
        </w:rPr>
        <w:t xml:space="preserve">53.1  </w:t>
      </w:r>
      <w:r>
        <w:rPr>
          <w:sz w:val="21"/>
        </w:rPr>
        <w:t>中间验收部位有：</w:t>
      </w:r>
      <w:r>
        <w:rPr>
          <w:sz w:val="21"/>
          <w:u w:val="single"/>
        </w:rPr>
        <w:t xml:space="preserve">  /  </w:t>
      </w:r>
    </w:p>
    <w:p>
      <w:pPr>
        <w:jc w:val="both"/>
      </w:pPr>
      <w:r>
        <w:rPr>
          <w:b/>
          <w:sz w:val="21"/>
        </w:rPr>
        <w:t>55</w:t>
      </w:r>
      <w:r>
        <w:rPr>
          <w:b/>
          <w:sz w:val="21"/>
        </w:rPr>
        <w:t>．工程试车</w:t>
      </w:r>
    </w:p>
    <w:p>
      <w:pPr>
        <w:jc w:val="both"/>
      </w:pPr>
      <w:r>
        <w:rPr>
          <w:sz w:val="21"/>
        </w:rPr>
        <w:t xml:space="preserve">55.1  </w:t>
      </w:r>
      <w:r>
        <w:rPr>
          <w:sz w:val="21"/>
        </w:rPr>
        <w:t>是否需要试车</w:t>
      </w:r>
    </w:p>
    <w:p>
      <w:pPr>
        <w:ind w:firstLine="420"/>
        <w:jc w:val="both"/>
      </w:pPr>
      <w:r>
        <w:rPr>
          <w:sz w:val="21"/>
        </w:rPr>
        <w:t>☑</w:t>
      </w:r>
      <w:r>
        <w:rPr>
          <w:sz w:val="21"/>
        </w:rPr>
        <w:t>不需要试车的，本条不适用。</w:t>
      </w:r>
    </w:p>
    <w:p>
      <w:pPr>
        <w:ind w:firstLine="420"/>
        <w:jc w:val="both"/>
      </w:pPr>
      <w:r>
        <w:rPr>
          <w:sz w:val="21"/>
        </w:rPr>
        <w:t>□</w:t>
      </w:r>
      <w:r>
        <w:rPr>
          <w:sz w:val="21"/>
        </w:rPr>
        <w:t>需要试车的，试车的内容和要求：</w:t>
      </w:r>
    </w:p>
    <w:p>
      <w:pPr>
        <w:jc w:val="both"/>
      </w:pPr>
      <w:r>
        <w:rPr>
          <w:b/>
          <w:sz w:val="21"/>
        </w:rPr>
        <w:t>56</w:t>
      </w:r>
      <w:r>
        <w:rPr>
          <w:b/>
          <w:sz w:val="21"/>
        </w:rPr>
        <w:t>．工程变更</w:t>
      </w:r>
    </w:p>
    <w:p>
      <w:pPr>
        <w:jc w:val="both"/>
      </w:pPr>
      <w:r>
        <w:rPr>
          <w:sz w:val="21"/>
        </w:rPr>
        <w:t xml:space="preserve">56.4  </w:t>
      </w:r>
      <w:r>
        <w:rPr>
          <w:sz w:val="21"/>
        </w:rPr>
        <w:t>承包人提出合理建议应得的奖励：</w:t>
      </w:r>
      <w:r>
        <w:rPr>
          <w:sz w:val="21"/>
          <w:u w:val="single"/>
        </w:rPr>
        <w:t xml:space="preserve">  /  </w:t>
      </w:r>
    </w:p>
    <w:p>
      <w:pPr>
        <w:jc w:val="both"/>
      </w:pPr>
      <w:r>
        <w:rPr>
          <w:b/>
          <w:sz w:val="21"/>
        </w:rPr>
        <w:t>58</w:t>
      </w:r>
      <w:r>
        <w:rPr>
          <w:b/>
          <w:sz w:val="21"/>
        </w:rPr>
        <w:t>．竣工验收</w:t>
      </w:r>
    </w:p>
    <w:p>
      <w:pPr>
        <w:jc w:val="both"/>
      </w:pPr>
      <w:r>
        <w:rPr>
          <w:sz w:val="21"/>
        </w:rPr>
        <w:t xml:space="preserve">58.10  </w:t>
      </w:r>
      <w:r>
        <w:rPr>
          <w:sz w:val="21"/>
        </w:rPr>
        <w:t>单位工程和工程部位的验收</w:t>
      </w:r>
    </w:p>
    <w:p>
      <w:pPr>
        <w:ind w:firstLine="420"/>
        <w:jc w:val="both"/>
      </w:pPr>
      <w:r>
        <w:rPr>
          <w:sz w:val="21"/>
        </w:rPr>
        <w:t>□</w:t>
      </w:r>
      <w:r>
        <w:rPr>
          <w:sz w:val="21"/>
        </w:rPr>
        <w:t>合同工程无单位工程和工程部位的，本款不适用。</w:t>
      </w:r>
    </w:p>
    <w:p>
      <w:pPr>
        <w:ind w:firstLine="420"/>
        <w:jc w:val="both"/>
      </w:pPr>
      <w:r>
        <w:rPr>
          <w:sz w:val="21"/>
        </w:rPr>
        <w:t>□</w:t>
      </w:r>
      <w:r>
        <w:rPr>
          <w:sz w:val="21"/>
        </w:rPr>
        <w:t>合同工程有单位工程和工程部位的，各单位工程和工程部位的范围、计划竣工时间如下：</w:t>
      </w:r>
    </w:p>
    <w:p>
      <w:pPr>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jc w:val="both"/>
      </w:pPr>
      <w:r>
        <w:rPr>
          <w:sz w:val="21"/>
        </w:rPr>
        <w:t xml:space="preserve">58.11  </w:t>
      </w:r>
      <w:r>
        <w:rPr>
          <w:sz w:val="21"/>
        </w:rPr>
        <w:t>合同工程需在施工期运行的约定：</w:t>
      </w:r>
      <w:r>
        <w:rPr>
          <w:b/>
          <w:sz w:val="21"/>
          <w:u w:val="single"/>
        </w:rPr>
        <w:t>按通用条款</w:t>
      </w:r>
    </w:p>
    <w:p>
      <w:pPr>
        <w:jc w:val="both"/>
      </w:pPr>
      <w:r>
        <w:rPr>
          <w:b/>
          <w:sz w:val="21"/>
        </w:rPr>
        <w:t>59</w:t>
      </w:r>
      <w:r>
        <w:rPr>
          <w:b/>
          <w:sz w:val="21"/>
        </w:rPr>
        <w:t>．缺陷责任与质量保修</w:t>
      </w:r>
    </w:p>
    <w:p>
      <w:pPr>
        <w:jc w:val="both"/>
      </w:pPr>
      <w:r>
        <w:rPr>
          <w:sz w:val="21"/>
        </w:rPr>
        <w:t xml:space="preserve">59.6  </w:t>
      </w:r>
      <w:r>
        <w:rPr>
          <w:sz w:val="21"/>
        </w:rPr>
        <w:t>缺陷责任期的约定：</w:t>
      </w:r>
      <w:r>
        <w:rPr>
          <w:b/>
          <w:sz w:val="21"/>
          <w:u w:val="single"/>
        </w:rPr>
        <w:t>缺陷责任期</w:t>
      </w:r>
      <w:r>
        <w:rPr>
          <w:b/>
          <w:sz w:val="21"/>
          <w:u w:val="single"/>
        </w:rPr>
        <w:t>2</w:t>
      </w:r>
      <w:r>
        <w:rPr>
          <w:b/>
          <w:sz w:val="21"/>
          <w:u w:val="single"/>
        </w:rPr>
        <w:t>年。</w:t>
      </w:r>
    </w:p>
    <w:p>
      <w:pPr>
        <w:jc w:val="both"/>
      </w:pPr>
      <w:r>
        <w:rPr>
          <w:sz w:val="21"/>
        </w:rPr>
        <w:t xml:space="preserve">59.8  </w:t>
      </w:r>
      <w:r>
        <w:rPr>
          <w:sz w:val="21"/>
        </w:rPr>
        <w:t>工程质量保修的约定：</w:t>
      </w:r>
      <w:r>
        <w:rPr>
          <w:b/>
          <w:sz w:val="21"/>
          <w:u w:val="single"/>
        </w:rPr>
        <w:t>在保修期内如果出现因施工质量问题而造成的一切损失由承包人承担。在保修期内，承包人须在接到发包人通知后快速响应并进场保修。承包人须在发包人要求的时间内完成保修任务，并达到合格标准。若承包人未满足对发包人的保修承诺，或不在约定期限内派人保修，发包人不再另行通知，有权更换施工队伍维修，因此产生的一切费用由承包人支付。</w:t>
      </w:r>
    </w:p>
    <w:p>
      <w:pPr>
        <w:jc w:val="both"/>
      </w:pPr>
      <w:r>
        <w:rPr>
          <w:b/>
          <w:sz w:val="21"/>
        </w:rPr>
        <w:t>63</w:t>
      </w:r>
      <w:r>
        <w:rPr>
          <w:b/>
          <w:sz w:val="21"/>
        </w:rPr>
        <w:t>．暂列金额</w:t>
      </w:r>
    </w:p>
    <w:p>
      <w:pPr>
        <w:jc w:val="both"/>
      </w:pPr>
      <w:r>
        <w:rPr>
          <w:sz w:val="21"/>
        </w:rPr>
        <w:t xml:space="preserve">63.1  </w:t>
      </w:r>
      <w:r>
        <w:rPr>
          <w:sz w:val="21"/>
        </w:rPr>
        <w:t>合同工程的暂列金额为</w:t>
      </w:r>
      <w:r>
        <w:rPr>
          <w:sz w:val="21"/>
          <w:u w:val="single"/>
        </w:rPr>
        <w:t xml:space="preserve">   </w:t>
      </w:r>
      <w:r>
        <w:rPr>
          <w:b/>
          <w:sz w:val="21"/>
          <w:u w:val="single"/>
        </w:rPr>
        <w:t xml:space="preserve">    </w:t>
      </w:r>
      <w:r>
        <w:rPr>
          <w:sz w:val="21"/>
        </w:rPr>
        <w:t>元。</w:t>
      </w:r>
    </w:p>
    <w:p>
      <w:pPr>
        <w:jc w:val="both"/>
      </w:pPr>
      <w:r>
        <w:rPr>
          <w:b/>
          <w:sz w:val="21"/>
        </w:rPr>
        <w:t>65</w:t>
      </w:r>
      <w:r>
        <w:rPr>
          <w:b/>
          <w:sz w:val="21"/>
        </w:rPr>
        <w:t>．暂估价</w:t>
      </w:r>
    </w:p>
    <w:p>
      <w:pPr>
        <w:jc w:val="both"/>
      </w:pPr>
      <w:r>
        <w:rPr>
          <w:sz w:val="21"/>
        </w:rPr>
        <w:t xml:space="preserve">65.3  </w:t>
      </w:r>
      <w:r>
        <w:rPr>
          <w:sz w:val="21"/>
        </w:rPr>
        <w:t>非招标专业工程的暂估价金额为</w:t>
      </w:r>
      <w:r>
        <w:rPr>
          <w:sz w:val="21"/>
          <w:u w:val="single"/>
        </w:rPr>
        <w:t xml:space="preserve">   </w:t>
      </w:r>
      <w:r>
        <w:rPr>
          <w:b/>
          <w:sz w:val="21"/>
          <w:u w:val="single"/>
        </w:rPr>
        <w:t xml:space="preserve">   </w:t>
      </w:r>
      <w:r>
        <w:rPr>
          <w:sz w:val="21"/>
        </w:rPr>
        <w:t>元。</w:t>
      </w:r>
    </w:p>
    <w:p>
      <w:pPr>
        <w:jc w:val="both"/>
      </w:pPr>
      <w:r>
        <w:rPr>
          <w:b/>
          <w:sz w:val="21"/>
        </w:rPr>
        <w:t>66</w:t>
      </w:r>
      <w:r>
        <w:rPr>
          <w:b/>
          <w:sz w:val="21"/>
        </w:rPr>
        <w:t>．提前竣工奖与误期赔偿费</w:t>
      </w:r>
    </w:p>
    <w:p>
      <w:pPr>
        <w:jc w:val="both"/>
      </w:pPr>
      <w:r>
        <w:rPr>
          <w:sz w:val="21"/>
        </w:rPr>
        <w:t xml:space="preserve">66.1  </w:t>
      </w:r>
      <w:r>
        <w:rPr>
          <w:sz w:val="21"/>
        </w:rPr>
        <w:t>提前竣工奖的约定：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66.2  </w:t>
      </w:r>
      <w:r>
        <w:rPr>
          <w:sz w:val="21"/>
        </w:rPr>
        <w:t>误期赔偿费的约定：</w:t>
      </w:r>
    </w:p>
    <w:p>
      <w:pPr>
        <w:ind w:firstLine="315"/>
        <w:jc w:val="both"/>
      </w:pPr>
      <w:r>
        <w:rPr>
          <w:sz w:val="21"/>
        </w:rPr>
        <w:t>（</w:t>
      </w:r>
      <w:r>
        <w:rPr>
          <w:sz w:val="21"/>
        </w:rPr>
        <w:t>1</w:t>
      </w:r>
      <w:r>
        <w:rPr>
          <w:sz w:val="21"/>
        </w:rPr>
        <w:t>）每日历天应赔付额度为</w:t>
      </w:r>
      <w:r>
        <w:rPr>
          <w:sz w:val="21"/>
          <w:u w:val="single"/>
        </w:rPr>
        <w:t xml:space="preserve">     </w:t>
      </w:r>
      <w:r>
        <w:rPr>
          <w:sz w:val="21"/>
        </w:rPr>
        <w:t>元。</w:t>
      </w:r>
    </w:p>
    <w:p>
      <w:pPr>
        <w:ind w:firstLine="315"/>
        <w:jc w:val="both"/>
      </w:pPr>
      <w:r>
        <w:rPr>
          <w:sz w:val="21"/>
        </w:rPr>
        <w:t>（</w:t>
      </w:r>
      <w:r>
        <w:rPr>
          <w:sz w:val="21"/>
        </w:rPr>
        <w:t>2</w:t>
      </w:r>
      <w:r>
        <w:rPr>
          <w:sz w:val="21"/>
        </w:rPr>
        <w:t>）误期赔偿费最高限额是</w:t>
      </w:r>
      <w:r>
        <w:rPr>
          <w:sz w:val="21"/>
          <w:u w:val="single"/>
        </w:rPr>
        <w:t xml:space="preserve">     </w:t>
      </w:r>
      <w:r>
        <w:rPr>
          <w:sz w:val="21"/>
        </w:rPr>
        <w:t>。</w:t>
      </w:r>
    </w:p>
    <w:p>
      <w:pPr>
        <w:jc w:val="both"/>
      </w:pPr>
      <w:r>
        <w:rPr>
          <w:b/>
          <w:sz w:val="21"/>
        </w:rPr>
        <w:t>67</w:t>
      </w:r>
      <w:r>
        <w:rPr>
          <w:b/>
          <w:sz w:val="21"/>
        </w:rPr>
        <w:t>．优质优价奖</w:t>
      </w:r>
    </w:p>
    <w:p>
      <w:pPr>
        <w:jc w:val="both"/>
      </w:pPr>
      <w:r>
        <w:rPr>
          <w:sz w:val="21"/>
        </w:rPr>
        <w:t xml:space="preserve">67.1  </w:t>
      </w:r>
      <w:r>
        <w:rPr>
          <w:sz w:val="21"/>
        </w:rPr>
        <w:t>优质优价奖的约定：</w:t>
      </w:r>
    </w:p>
    <w:p>
      <w:pPr>
        <w:ind w:firstLine="420"/>
        <w:jc w:val="both"/>
      </w:pPr>
      <w:r>
        <w:rPr>
          <w:sz w:val="21"/>
        </w:rPr>
        <w:t>☑</w:t>
      </w:r>
      <w:r>
        <w:rPr>
          <w:sz w:val="21"/>
        </w:rPr>
        <w:t>没约定优质优价奖的，本款不适用。</w:t>
      </w:r>
    </w:p>
    <w:p>
      <w:pPr>
        <w:ind w:firstLine="420"/>
        <w:jc w:val="both"/>
      </w:pPr>
      <w:r>
        <w:rPr>
          <w:sz w:val="21"/>
        </w:rPr>
        <w:t>□</w:t>
      </w:r>
      <w:r>
        <w:rPr>
          <w:sz w:val="21"/>
        </w:rPr>
        <w:t>约定优质优价奖的等级：</w:t>
      </w:r>
    </w:p>
    <w:p>
      <w:pPr>
        <w:jc w:val="both"/>
      </w:pPr>
      <w:r>
        <w:rPr>
          <w:sz w:val="21"/>
        </w:rPr>
        <w:t xml:space="preserve">67.2  </w:t>
      </w:r>
      <w:r>
        <w:rPr>
          <w:sz w:val="21"/>
        </w:rPr>
        <w:t>优质优价奖的计提与支付：</w:t>
      </w:r>
    </w:p>
    <w:p>
      <w:pPr>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jc w:val="both"/>
      </w:pPr>
      <w:r>
        <w:rPr>
          <w:b/>
          <w:sz w:val="21"/>
        </w:rPr>
        <w:t>68</w:t>
      </w:r>
      <w:r>
        <w:rPr>
          <w:b/>
          <w:sz w:val="21"/>
        </w:rPr>
        <w:t>．合同价款的约定与调整</w:t>
      </w:r>
    </w:p>
    <w:p>
      <w:pPr>
        <w:jc w:val="both"/>
      </w:pPr>
      <w:r>
        <w:rPr>
          <w:sz w:val="21"/>
        </w:rPr>
        <w:t xml:space="preserve">68.1  </w:t>
      </w:r>
      <w:r>
        <w:rPr>
          <w:sz w:val="21"/>
        </w:rPr>
        <w:t>约定合同价款</w:t>
      </w:r>
    </w:p>
    <w:p>
      <w:pPr>
        <w:ind w:firstLine="420"/>
        <w:jc w:val="both"/>
      </w:pPr>
      <w:r>
        <w:rPr>
          <w:sz w:val="21"/>
        </w:rPr>
        <w:t>发包人根据承包人的请款申请书、承包人委托专业的中介服务机构（必须要发包人确认）按双方确认的工程量和结算规定出具竣工结算书作为结算依据，结合结算下浮率按实结算，最终结算金额＝工程结算价</w:t>
      </w:r>
      <w:r>
        <w:rPr>
          <w:sz w:val="21"/>
        </w:rPr>
        <w:t>×</w:t>
      </w:r>
      <w:r>
        <w:rPr>
          <w:sz w:val="21"/>
        </w:rPr>
        <w:t>（</w:t>
      </w:r>
      <w:r>
        <w:rPr>
          <w:sz w:val="21"/>
        </w:rPr>
        <w:t>1-</w:t>
      </w:r>
      <w:r>
        <w:rPr>
          <w:sz w:val="21"/>
        </w:rPr>
        <w:t>结算下浮率），累计结算总金额不高于采购预算</w:t>
      </w:r>
      <w:r>
        <w:rPr>
          <w:sz w:val="21"/>
        </w:rPr>
        <w:t>1850000.00</w:t>
      </w:r>
      <w:r>
        <w:rPr>
          <w:sz w:val="21"/>
        </w:rPr>
        <w:t>元。</w:t>
      </w:r>
    </w:p>
    <w:p>
      <w:pPr>
        <w:ind w:firstLine="420"/>
        <w:jc w:val="both"/>
      </w:pPr>
      <w:r>
        <w:rPr>
          <w:sz w:val="21"/>
        </w:rPr>
        <w:t>（</w:t>
      </w:r>
      <w:r>
        <w:rPr>
          <w:sz w:val="21"/>
        </w:rPr>
        <w:t>1</w:t>
      </w:r>
      <w:r>
        <w:rPr>
          <w:sz w:val="21"/>
        </w:rPr>
        <w:t>）材料价格方面，以施工期间的云浮市材料信息价为首选，其次才以周边市材料信息价为准，如上述两者都是没有的，采用承包人询价，由发包人确认。</w:t>
      </w:r>
    </w:p>
    <w:p>
      <w:pPr>
        <w:ind w:firstLine="420"/>
        <w:jc w:val="both"/>
      </w:pPr>
      <w:r>
        <w:rPr>
          <w:sz w:val="21"/>
        </w:rPr>
        <w:t>（</w:t>
      </w:r>
      <w:r>
        <w:rPr>
          <w:sz w:val="21"/>
        </w:rPr>
        <w:t>2</w:t>
      </w:r>
      <w:r>
        <w:rPr>
          <w:sz w:val="21"/>
        </w:rPr>
        <w:t>）人工、机械和规费、税金按现行有效的《建设工程工程量清单计价规范》、《广东省建设工程计价依据》、《广东省市政工程综合定额》和《广东省通用安装工程综合定额》有关规定执行。</w:t>
      </w:r>
    </w:p>
    <w:p>
      <w:pPr>
        <w:ind w:firstLine="420"/>
        <w:jc w:val="both"/>
      </w:pPr>
      <w:r>
        <w:rPr>
          <w:sz w:val="21"/>
        </w:rPr>
        <w:t>（</w:t>
      </w:r>
      <w:r>
        <w:rPr>
          <w:sz w:val="21"/>
        </w:rPr>
        <w:t>3</w:t>
      </w:r>
      <w:r>
        <w:rPr>
          <w:sz w:val="21"/>
        </w:rPr>
        <w:t>）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w:t>
      </w:r>
    </w:p>
    <w:p>
      <w:pPr>
        <w:ind w:firstLine="420"/>
        <w:jc w:val="both"/>
      </w:pPr>
      <w:r>
        <w:rPr>
          <w:sz w:val="21"/>
        </w:rPr>
        <w:t>①</w:t>
      </w:r>
      <w:r>
        <w:rPr>
          <w:sz w:val="21"/>
        </w:rPr>
        <w:t>工程实施地点涉及在发包人供水范围外的：</w:t>
      </w:r>
      <w:r>
        <w:rPr>
          <w:sz w:val="21"/>
        </w:rPr>
        <w:t>30</w:t>
      </w:r>
      <w:r>
        <w:rPr>
          <w:sz w:val="21"/>
        </w:rPr>
        <w:t>挖掘机</w:t>
      </w:r>
      <w:r>
        <w:rPr>
          <w:sz w:val="21"/>
        </w:rPr>
        <w:t>600</w:t>
      </w:r>
      <w:r>
        <w:rPr>
          <w:sz w:val="21"/>
        </w:rPr>
        <w:t>元每场次，</w:t>
      </w:r>
      <w:r>
        <w:rPr>
          <w:sz w:val="21"/>
        </w:rPr>
        <w:t>60</w:t>
      </w:r>
      <w:r>
        <w:rPr>
          <w:sz w:val="21"/>
        </w:rPr>
        <w:t>挖掘机</w:t>
      </w:r>
      <w:r>
        <w:rPr>
          <w:sz w:val="21"/>
        </w:rPr>
        <w:t>800</w:t>
      </w:r>
      <w:r>
        <w:rPr>
          <w:sz w:val="21"/>
        </w:rPr>
        <w:t>元每场次，</w:t>
      </w:r>
      <w:r>
        <w:rPr>
          <w:sz w:val="21"/>
        </w:rPr>
        <w:t>120</w:t>
      </w:r>
      <w:r>
        <w:rPr>
          <w:sz w:val="21"/>
        </w:rPr>
        <w:t>挖掘机</w:t>
      </w:r>
      <w:r>
        <w:rPr>
          <w:sz w:val="21"/>
        </w:rPr>
        <w:t>1000</w:t>
      </w:r>
      <w:r>
        <w:rPr>
          <w:sz w:val="21"/>
        </w:rPr>
        <w:t>元每场次，</w:t>
      </w:r>
      <w:r>
        <w:rPr>
          <w:sz w:val="21"/>
        </w:rPr>
        <w:t>200</w:t>
      </w:r>
      <w:r>
        <w:rPr>
          <w:sz w:val="21"/>
        </w:rPr>
        <w:t>挖掘机</w:t>
      </w:r>
      <w:r>
        <w:rPr>
          <w:sz w:val="21"/>
        </w:rPr>
        <w:t>1200</w:t>
      </w:r>
      <w:r>
        <w:rPr>
          <w:sz w:val="21"/>
        </w:rPr>
        <w:t>元每场次。</w:t>
      </w:r>
    </w:p>
    <w:p>
      <w:pPr>
        <w:ind w:firstLine="420"/>
        <w:jc w:val="both"/>
      </w:pPr>
      <w:r>
        <w:rPr>
          <w:sz w:val="21"/>
        </w:rPr>
        <w:t>②</w:t>
      </w:r>
      <w:r>
        <w:rPr>
          <w:sz w:val="21"/>
        </w:rPr>
        <w:t>工程实施地点涉及在发包人供水范围内的：</w:t>
      </w:r>
      <w:r>
        <w:rPr>
          <w:sz w:val="21"/>
        </w:rPr>
        <w:t>30</w:t>
      </w:r>
      <w:r>
        <w:rPr>
          <w:sz w:val="21"/>
        </w:rPr>
        <w:t>挖掘机</w:t>
      </w:r>
      <w:r>
        <w:rPr>
          <w:sz w:val="21"/>
        </w:rPr>
        <w:t>500</w:t>
      </w:r>
      <w:r>
        <w:rPr>
          <w:sz w:val="21"/>
        </w:rPr>
        <w:t>元每场次，</w:t>
      </w:r>
      <w:r>
        <w:rPr>
          <w:sz w:val="21"/>
        </w:rPr>
        <w:t>60</w:t>
      </w:r>
      <w:r>
        <w:rPr>
          <w:sz w:val="21"/>
        </w:rPr>
        <w:t>挖掘机</w:t>
      </w:r>
      <w:r>
        <w:rPr>
          <w:sz w:val="21"/>
        </w:rPr>
        <w:t>600</w:t>
      </w:r>
      <w:r>
        <w:rPr>
          <w:sz w:val="21"/>
        </w:rPr>
        <w:t>元每场次，</w:t>
      </w:r>
      <w:r>
        <w:rPr>
          <w:sz w:val="21"/>
        </w:rPr>
        <w:t>120</w:t>
      </w:r>
      <w:r>
        <w:rPr>
          <w:sz w:val="21"/>
        </w:rPr>
        <w:t>挖掘机</w:t>
      </w:r>
      <w:r>
        <w:rPr>
          <w:sz w:val="21"/>
        </w:rPr>
        <w:t>700</w:t>
      </w:r>
      <w:r>
        <w:rPr>
          <w:sz w:val="21"/>
        </w:rPr>
        <w:t>元每场次，</w:t>
      </w:r>
      <w:r>
        <w:rPr>
          <w:sz w:val="21"/>
        </w:rPr>
        <w:t>200</w:t>
      </w:r>
      <w:r>
        <w:rPr>
          <w:sz w:val="21"/>
        </w:rPr>
        <w:t>挖掘机</w:t>
      </w:r>
      <w:r>
        <w:rPr>
          <w:sz w:val="21"/>
        </w:rPr>
        <w:t>800</w:t>
      </w:r>
      <w:r>
        <w:rPr>
          <w:sz w:val="21"/>
        </w:rPr>
        <w:t>元每场次。</w:t>
      </w:r>
    </w:p>
    <w:p>
      <w:pPr>
        <w:ind w:firstLine="420"/>
        <w:jc w:val="both"/>
      </w:pPr>
      <w:r>
        <w:rPr>
          <w:sz w:val="21"/>
        </w:rPr>
        <w:t>（</w:t>
      </w:r>
      <w:r>
        <w:rPr>
          <w:sz w:val="21"/>
        </w:rPr>
        <w:t>4</w:t>
      </w:r>
      <w:r>
        <w:rPr>
          <w:sz w:val="21"/>
        </w:rPr>
        <w:t>）承包人委托经发包人确认的专业中介服务机构编制结算书（可分时段结算），编制费用由承包人承担，发包人不另行支付编制费用。</w:t>
      </w:r>
    </w:p>
    <w:p>
      <w:pPr>
        <w:ind w:firstLine="420"/>
        <w:jc w:val="both"/>
      </w:pPr>
      <w:r>
        <w:rPr>
          <w:sz w:val="21"/>
        </w:rPr>
        <w:t>（</w:t>
      </w:r>
      <w:r>
        <w:rPr>
          <w:sz w:val="21"/>
        </w:rPr>
        <w:t>5</w:t>
      </w:r>
      <w:r>
        <w:rPr>
          <w:sz w:val="21"/>
        </w:rPr>
        <w:t>）难以用工程量结算的零星项目，如搬运、杂工、清漏水工等，以双方约定金额签证方式结算。</w:t>
      </w:r>
    </w:p>
    <w:p>
      <w:pPr>
        <w:jc w:val="both"/>
      </w:pPr>
      <w:r>
        <w:rPr>
          <w:sz w:val="21"/>
        </w:rPr>
        <w:t xml:space="preserve">68.2  </w:t>
      </w:r>
      <w:r>
        <w:rPr>
          <w:sz w:val="21"/>
        </w:rPr>
        <w:t>合同价款的调整因素包括：</w:t>
      </w:r>
    </w:p>
    <w:p>
      <w:pPr>
        <w:jc w:val="both"/>
      </w:pPr>
      <w:r>
        <w:rPr>
          <w:sz w:val="21"/>
        </w:rPr>
        <w:t>□</w:t>
      </w:r>
      <w:r>
        <w:rPr>
          <w:sz w:val="21"/>
        </w:rPr>
        <w:t>工程量的偏差；</w:t>
      </w:r>
    </w:p>
    <w:p>
      <w:pPr>
        <w:jc w:val="both"/>
      </w:pPr>
      <w:r>
        <w:rPr>
          <w:sz w:val="21"/>
        </w:rPr>
        <w:t>□</w:t>
      </w:r>
      <w:r>
        <w:rPr>
          <w:sz w:val="21"/>
        </w:rPr>
        <w:t>工程变更；</w:t>
      </w:r>
    </w:p>
    <w:p>
      <w:pPr>
        <w:jc w:val="both"/>
      </w:pPr>
      <w:r>
        <w:rPr>
          <w:sz w:val="21"/>
        </w:rPr>
        <w:t>□</w:t>
      </w:r>
      <w:r>
        <w:rPr>
          <w:sz w:val="21"/>
        </w:rPr>
        <w:t>物价及后继法律法规的变化；</w:t>
      </w:r>
    </w:p>
    <w:p>
      <w:pPr>
        <w:jc w:val="both"/>
      </w:pPr>
      <w:r>
        <w:rPr>
          <w:sz w:val="21"/>
        </w:rPr>
        <w:t>□</w:t>
      </w:r>
      <w:r>
        <w:rPr>
          <w:sz w:val="21"/>
        </w:rPr>
        <w:t>费用索赔事件或发包人负责的其他情况；</w:t>
      </w:r>
    </w:p>
    <w:p>
      <w:pPr>
        <w:jc w:val="both"/>
      </w:pPr>
      <w:r>
        <w:rPr>
          <w:sz w:val="21"/>
        </w:rPr>
        <w:t>□</w:t>
      </w:r>
      <w:r>
        <w:rPr>
          <w:sz w:val="21"/>
        </w:rPr>
        <w:t>工程造价管理机构发布的造价调整；</w:t>
      </w:r>
    </w:p>
    <w:p>
      <w:pPr>
        <w:jc w:val="both"/>
      </w:pPr>
      <w:r>
        <w:rPr>
          <w:sz w:val="21"/>
        </w:rPr>
        <w:t>□</w:t>
      </w:r>
      <w:r>
        <w:rPr>
          <w:sz w:val="21"/>
        </w:rPr>
        <w:t>其他调整因素：</w:t>
      </w:r>
    </w:p>
    <w:p>
      <w:pPr>
        <w:jc w:val="both"/>
      </w:pPr>
      <w:r>
        <w:rPr>
          <w:b/>
          <w:sz w:val="21"/>
        </w:rPr>
        <w:t>72</w:t>
      </w:r>
      <w:r>
        <w:rPr>
          <w:b/>
          <w:sz w:val="21"/>
        </w:rPr>
        <w:t>．工程变更事件</w:t>
      </w:r>
    </w:p>
    <w:p>
      <w:pPr>
        <w:jc w:val="both"/>
      </w:pPr>
      <w:r>
        <w:rPr>
          <w:sz w:val="21"/>
        </w:rPr>
        <w:t xml:space="preserve">72.4  </w:t>
      </w:r>
      <w:r>
        <w:rPr>
          <w:sz w:val="21"/>
        </w:rPr>
        <w:t>工程变更，导致综合单价调整的方法：</w:t>
      </w:r>
    </w:p>
    <w:p>
      <w:pPr>
        <w:ind w:firstLine="420"/>
        <w:jc w:val="both"/>
      </w:pPr>
      <w:r>
        <w:rPr>
          <w:sz w:val="21"/>
        </w:rPr>
        <w:t>□</w:t>
      </w:r>
      <w:r>
        <w:rPr>
          <w:b/>
          <w:sz w:val="21"/>
        </w:rPr>
        <w:t xml:space="preserve"> </w:t>
      </w:r>
      <w:r>
        <w:rPr>
          <w:sz w:val="21"/>
        </w:rPr>
        <w:t>按合同通用条款的规定调整。</w:t>
      </w:r>
    </w:p>
    <w:p>
      <w:pPr>
        <w:ind w:firstLine="420"/>
        <w:jc w:val="both"/>
      </w:pPr>
      <w:r>
        <w:rPr>
          <w:sz w:val="21"/>
        </w:rPr>
        <w:t>□</w:t>
      </w:r>
      <w:r>
        <w:rPr>
          <w:sz w:val="21"/>
        </w:rPr>
        <w:t>按以下方法调整：</w:t>
      </w:r>
    </w:p>
    <w:p>
      <w:pPr>
        <w:jc w:val="both"/>
      </w:pPr>
      <w:r>
        <w:rPr>
          <w:b/>
          <w:sz w:val="21"/>
        </w:rPr>
        <w:t>73</w:t>
      </w:r>
      <w:r>
        <w:rPr>
          <w:b/>
          <w:sz w:val="21"/>
        </w:rPr>
        <w:t>．工程量的偏差事件</w:t>
      </w:r>
    </w:p>
    <w:p>
      <w:pPr>
        <w:jc w:val="both"/>
      </w:pPr>
      <w:r>
        <w:rPr>
          <w:sz w:val="21"/>
        </w:rPr>
        <w:t xml:space="preserve">73.2  </w:t>
      </w:r>
      <w:r>
        <w:rPr>
          <w:sz w:val="21"/>
        </w:rPr>
        <w:t>工程量的偏差，导致分部分项工程费结算价调整的方法：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sz w:val="21"/>
        </w:rPr>
        <w:t xml:space="preserve">73.3  </w:t>
      </w:r>
      <w:r>
        <w:rPr>
          <w:sz w:val="21"/>
        </w:rPr>
        <w:t>工程量的偏差，导致措施项目费调整的方法：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b/>
          <w:sz w:val="21"/>
        </w:rPr>
        <w:t>75</w:t>
      </w:r>
      <w:r>
        <w:rPr>
          <w:b/>
          <w:sz w:val="21"/>
        </w:rPr>
        <w:t>．现场签证事件</w:t>
      </w:r>
    </w:p>
    <w:p>
      <w:pPr>
        <w:jc w:val="both"/>
      </w:pPr>
      <w:r>
        <w:rPr>
          <w:sz w:val="21"/>
        </w:rPr>
        <w:t xml:space="preserve">75.3  </w:t>
      </w:r>
      <w:r>
        <w:rPr>
          <w:sz w:val="21"/>
        </w:rPr>
        <w:t>现场签证报告确认约定的时间：</w:t>
      </w:r>
      <w:r>
        <w:rPr>
          <w:b/>
          <w:sz w:val="21"/>
          <w:u w:val="single"/>
        </w:rPr>
        <w:t>按通用条款</w:t>
      </w:r>
    </w:p>
    <w:p>
      <w:pPr>
        <w:jc w:val="both"/>
      </w:pPr>
      <w:r>
        <w:rPr>
          <w:b/>
          <w:sz w:val="21"/>
        </w:rPr>
        <w:t>76</w:t>
      </w:r>
      <w:r>
        <w:rPr>
          <w:b/>
          <w:sz w:val="21"/>
        </w:rPr>
        <w:t>．物价涨落事件</w:t>
      </w:r>
    </w:p>
    <w:p>
      <w:pPr>
        <w:jc w:val="both"/>
      </w:pPr>
      <w:r>
        <w:rPr>
          <w:sz w:val="21"/>
        </w:rPr>
        <w:t xml:space="preserve">76.1  </w:t>
      </w:r>
      <w:r>
        <w:rPr>
          <w:sz w:val="21"/>
        </w:rPr>
        <w:t>调整承包人采购材料设备的材料设备、施工机械费的方法</w:t>
      </w:r>
    </w:p>
    <w:p>
      <w:pPr>
        <w:ind w:firstLine="420"/>
        <w:jc w:val="both"/>
      </w:pPr>
      <w:r>
        <w:rPr>
          <w:sz w:val="21"/>
        </w:rPr>
        <w:t>□</w:t>
      </w:r>
      <w:r>
        <w:rPr>
          <w:sz w:val="21"/>
        </w:rPr>
        <w:t>合同价款不因物价涨落而调整的，本款不适用。</w:t>
      </w:r>
    </w:p>
    <w:p>
      <w:pPr>
        <w:ind w:firstLine="420"/>
        <w:jc w:val="both"/>
      </w:pPr>
      <w:r>
        <w:rPr>
          <w:sz w:val="21"/>
        </w:rPr>
        <w:t>□</w:t>
      </w:r>
      <w:r>
        <w:rPr>
          <w:sz w:val="21"/>
        </w:rPr>
        <w:t>物价涨落超过合同通用条款规定的幅度，应调整合同价款，调整数据约定如下：</w:t>
      </w:r>
    </w:p>
    <w:p>
      <w:pPr>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ind w:firstLine="525"/>
        <w:jc w:val="both"/>
      </w:pPr>
      <w:r>
        <w:rPr>
          <w:sz w:val="21"/>
        </w:rPr>
        <w:t>（</w:t>
      </w:r>
      <w:r>
        <w:rPr>
          <w:sz w:val="21"/>
        </w:rPr>
        <w:t>5</w:t>
      </w:r>
      <w:r>
        <w:rPr>
          <w:sz w:val="21"/>
        </w:rPr>
        <w:t>）其他资源的权重系数：</w:t>
      </w:r>
      <w:r>
        <w:rPr>
          <w:sz w:val="21"/>
          <w:u w:val="single"/>
        </w:rPr>
        <w:t xml:space="preserve">              </w:t>
      </w:r>
      <w:r>
        <w:rPr>
          <w:sz w:val="21"/>
        </w:rPr>
        <w:t>。</w:t>
      </w:r>
    </w:p>
    <w:p>
      <w:pPr>
        <w:jc w:val="both"/>
      </w:pPr>
      <w:r>
        <w:rPr>
          <w:sz w:val="21"/>
        </w:rPr>
        <w:t xml:space="preserve">76.2  </w:t>
      </w:r>
      <w:r>
        <w:rPr>
          <w:sz w:val="21"/>
        </w:rPr>
        <w:t>调整合同价款日期</w:t>
      </w:r>
    </w:p>
    <w:p>
      <w:pPr>
        <w:ind w:firstLine="420"/>
        <w:jc w:val="both"/>
      </w:pPr>
      <w:r>
        <w:rPr>
          <w:sz w:val="21"/>
        </w:rPr>
        <w:t>□</w:t>
      </w:r>
      <w:r>
        <w:rPr>
          <w:sz w:val="21"/>
        </w:rPr>
        <w:t>招标工程的递交投标文件截止日期：</w:t>
      </w:r>
    </w:p>
    <w:p>
      <w:pPr>
        <w:ind w:firstLine="420"/>
        <w:jc w:val="both"/>
      </w:pPr>
      <w:r>
        <w:rPr>
          <w:sz w:val="21"/>
        </w:rPr>
        <w:t>□</w:t>
      </w:r>
      <w:r>
        <w:rPr>
          <w:sz w:val="21"/>
        </w:rPr>
        <w:t>非招标工程的合同订立时间：</w:t>
      </w:r>
    </w:p>
    <w:p>
      <w:pPr>
        <w:jc w:val="both"/>
      </w:pPr>
      <w:r>
        <w:rPr>
          <w:b/>
          <w:sz w:val="21"/>
        </w:rPr>
        <w:t>78</w:t>
      </w:r>
      <w:r>
        <w:rPr>
          <w:b/>
          <w:sz w:val="21"/>
        </w:rPr>
        <w:t>．支付事项</w:t>
      </w:r>
    </w:p>
    <w:p>
      <w:pPr>
        <w:jc w:val="both"/>
      </w:pPr>
      <w:r>
        <w:rPr>
          <w:sz w:val="21"/>
        </w:rPr>
        <w:t xml:space="preserve">78.2  </w:t>
      </w:r>
      <w:r>
        <w:rPr>
          <w:sz w:val="21"/>
        </w:rPr>
        <w:t>计算利息的利率</w:t>
      </w:r>
    </w:p>
    <w:p>
      <w:pPr>
        <w:ind w:firstLine="420"/>
        <w:jc w:val="both"/>
      </w:pPr>
      <w:r>
        <w:rPr>
          <w:sz w:val="21"/>
        </w:rPr>
        <w:t>☑</w:t>
      </w:r>
      <w:r>
        <w:rPr>
          <w:sz w:val="21"/>
        </w:rPr>
        <w:t>按照中国人民银行发布的同期同类贷款利率。</w:t>
      </w:r>
    </w:p>
    <w:p>
      <w:pPr>
        <w:ind w:firstLine="420"/>
        <w:jc w:val="both"/>
      </w:pPr>
      <w:r>
        <w:rPr>
          <w:sz w:val="21"/>
        </w:rPr>
        <w:t>□</w:t>
      </w:r>
      <w:r>
        <w:rPr>
          <w:sz w:val="21"/>
        </w:rPr>
        <w:t>其他为</w:t>
      </w:r>
      <w:r>
        <w:rPr>
          <w:sz w:val="21"/>
          <w:u w:val="single"/>
        </w:rPr>
        <w:t xml:space="preserve">                   </w:t>
      </w:r>
      <w:r>
        <w:rPr>
          <w:sz w:val="21"/>
        </w:rPr>
        <w:t>。</w:t>
      </w:r>
    </w:p>
    <w:p>
      <w:pPr>
        <w:jc w:val="both"/>
      </w:pPr>
      <w:r>
        <w:rPr>
          <w:b/>
          <w:sz w:val="21"/>
        </w:rPr>
        <w:t>79</w:t>
      </w:r>
      <w:r>
        <w:rPr>
          <w:b/>
          <w:sz w:val="21"/>
        </w:rPr>
        <w:t>．预付款</w:t>
      </w:r>
    </w:p>
    <w:p>
      <w:pPr>
        <w:jc w:val="both"/>
      </w:pPr>
      <w:r>
        <w:rPr>
          <w:sz w:val="21"/>
        </w:rPr>
        <w:t xml:space="preserve">79.1  </w:t>
      </w:r>
      <w:r>
        <w:rPr>
          <w:sz w:val="21"/>
        </w:rPr>
        <w:t>预付款的约定</w:t>
      </w:r>
    </w:p>
    <w:p>
      <w:pPr>
        <w:ind w:firstLine="420"/>
        <w:jc w:val="both"/>
      </w:pPr>
      <w:r>
        <w:rPr>
          <w:sz w:val="21"/>
        </w:rPr>
        <w:t>☑</w:t>
      </w:r>
      <w:r>
        <w:rPr>
          <w:sz w:val="21"/>
        </w:rPr>
        <w:t>没约定预付款的，本款不适用。</w:t>
      </w:r>
    </w:p>
    <w:p>
      <w:pPr>
        <w:ind w:firstLine="420"/>
        <w:jc w:val="both"/>
      </w:pPr>
      <w:r>
        <w:rPr>
          <w:sz w:val="21"/>
        </w:rPr>
        <w:t>□</w:t>
      </w:r>
      <w:r>
        <w:rPr>
          <w:sz w:val="21"/>
        </w:rPr>
        <w:t>约定预付款的，预付款的金额为</w:t>
      </w:r>
      <w:r>
        <w:rPr>
          <w:b/>
          <w:sz w:val="21"/>
          <w:u w:val="single"/>
        </w:rPr>
        <w:t xml:space="preserve">             </w:t>
      </w:r>
      <w:r>
        <w:rPr>
          <w:sz w:val="21"/>
        </w:rPr>
        <w:t>。</w:t>
      </w:r>
    </w:p>
    <w:p>
      <w:pPr>
        <w:jc w:val="both"/>
      </w:pPr>
      <w:r>
        <w:rPr>
          <w:sz w:val="21"/>
        </w:rPr>
        <w:t xml:space="preserve">79.2  </w:t>
      </w:r>
      <w:r>
        <w:rPr>
          <w:sz w:val="21"/>
        </w:rPr>
        <w:t>预付款支付申请的约定：</w:t>
      </w:r>
      <w:r>
        <w:rPr>
          <w:b/>
          <w:sz w:val="21"/>
          <w:u w:val="single"/>
        </w:rPr>
        <w:t xml:space="preserve">                    </w:t>
      </w:r>
    </w:p>
    <w:p>
      <w:pPr>
        <w:jc w:val="both"/>
      </w:pPr>
      <w:r>
        <w:rPr>
          <w:sz w:val="21"/>
        </w:rPr>
        <w:t xml:space="preserve">79.3  </w:t>
      </w:r>
      <w:r>
        <w:rPr>
          <w:sz w:val="21"/>
        </w:rPr>
        <w:t>预付款抵扣方式</w:t>
      </w:r>
    </w:p>
    <w:p>
      <w:pPr>
        <w:ind w:firstLine="420"/>
        <w:jc w:val="both"/>
      </w:pPr>
      <w:r>
        <w:rPr>
          <w:sz w:val="21"/>
        </w:rPr>
        <w:t>□</w:t>
      </w:r>
      <w:r>
        <w:rPr>
          <w:sz w:val="21"/>
        </w:rPr>
        <w:t>预付款按照期中应支付工程款的</w:t>
      </w:r>
      <w:r>
        <w:rPr>
          <w:b/>
          <w:sz w:val="21"/>
          <w:u w:val="single"/>
        </w:rPr>
        <w:t xml:space="preserve">   </w:t>
      </w:r>
      <w:r>
        <w:rPr>
          <w:b/>
          <w:sz w:val="21"/>
        </w:rPr>
        <w:t>%</w:t>
      </w:r>
      <w:r>
        <w:rPr>
          <w:sz w:val="21"/>
        </w:rPr>
        <w:t>扣回，直到扣完为止。</w:t>
      </w:r>
    </w:p>
    <w:p>
      <w:pPr>
        <w:ind w:firstLine="420"/>
        <w:jc w:val="both"/>
      </w:pPr>
      <w:r>
        <w:rPr>
          <w:sz w:val="21"/>
        </w:rPr>
        <w:t>□</w:t>
      </w:r>
      <w:r>
        <w:rPr>
          <w:sz w:val="21"/>
        </w:rPr>
        <w:t>其他方式：</w:t>
      </w:r>
      <w:r>
        <w:rPr>
          <w:sz w:val="21"/>
          <w:u w:val="single"/>
        </w:rPr>
        <w:t xml:space="preserve">                     </w:t>
      </w:r>
      <w:r>
        <w:rPr>
          <w:sz w:val="21"/>
        </w:rPr>
        <w:t>。</w:t>
      </w:r>
    </w:p>
    <w:p>
      <w:pPr>
        <w:jc w:val="both"/>
      </w:pPr>
      <w:r>
        <w:rPr>
          <w:b/>
          <w:sz w:val="21"/>
        </w:rPr>
        <w:t>80</w:t>
      </w:r>
      <w:r>
        <w:rPr>
          <w:b/>
          <w:sz w:val="21"/>
        </w:rPr>
        <w:t>．安全文明施工费</w:t>
      </w:r>
    </w:p>
    <w:p>
      <w:pPr>
        <w:jc w:val="both"/>
      </w:pPr>
      <w:r>
        <w:rPr>
          <w:sz w:val="21"/>
        </w:rPr>
        <w:t xml:space="preserve">80.1  </w:t>
      </w:r>
      <w:r>
        <w:rPr>
          <w:sz w:val="21"/>
        </w:rPr>
        <w:t>安全文明施工费的内容、范围和金额的约定</w:t>
      </w:r>
    </w:p>
    <w:p>
      <w:pPr>
        <w:ind w:firstLine="420"/>
        <w:jc w:val="both"/>
      </w:pPr>
      <w:r>
        <w:rPr>
          <w:sz w:val="21"/>
        </w:rPr>
        <w:t>（</w:t>
      </w:r>
      <w:r>
        <w:rPr>
          <w:sz w:val="21"/>
        </w:rPr>
        <w:t>1</w:t>
      </w:r>
      <w:r>
        <w:rPr>
          <w:sz w:val="21"/>
        </w:rPr>
        <w:t>）安全文明施工的内容和范围</w:t>
      </w:r>
    </w:p>
    <w:p>
      <w:pPr>
        <w:ind w:firstLine="420"/>
        <w:jc w:val="both"/>
      </w:pPr>
      <w:r>
        <w:rPr>
          <w:sz w:val="21"/>
        </w:rPr>
        <w:t>□</w:t>
      </w:r>
      <w:r>
        <w:rPr>
          <w:sz w:val="21"/>
        </w:rPr>
        <w:t>按合同通用条款的规定，以现行广东省统一工程计价依据规定为准。</w:t>
      </w:r>
    </w:p>
    <w:p>
      <w:pPr>
        <w:ind w:firstLine="420"/>
        <w:jc w:val="both"/>
      </w:pPr>
      <w:r>
        <w:rPr>
          <w:sz w:val="21"/>
        </w:rPr>
        <w:t>□</w:t>
      </w:r>
      <w:r>
        <w:rPr>
          <w:sz w:val="21"/>
        </w:rPr>
        <w:t>合同双方的其他要求：</w:t>
      </w:r>
    </w:p>
    <w:p>
      <w:pPr>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jc w:val="both"/>
      </w:pPr>
      <w:r>
        <w:rPr>
          <w:sz w:val="21"/>
        </w:rPr>
        <w:t xml:space="preserve">80.2  </w:t>
      </w:r>
      <w:r>
        <w:rPr>
          <w:sz w:val="21"/>
        </w:rPr>
        <w:t>安全文明施工费的预付金额、支付办法和抵扣方式</w:t>
      </w:r>
    </w:p>
    <w:p>
      <w:pPr>
        <w:ind w:firstLine="420"/>
        <w:jc w:val="both"/>
      </w:pPr>
      <w:r>
        <w:rPr>
          <w:sz w:val="21"/>
        </w:rPr>
        <w:t>□</w:t>
      </w:r>
      <w:r>
        <w:rPr>
          <w:sz w:val="21"/>
        </w:rPr>
        <w:t>按合同通用条款的规定。</w:t>
      </w:r>
    </w:p>
    <w:p>
      <w:pPr>
        <w:ind w:firstLine="420"/>
        <w:jc w:val="both"/>
      </w:pPr>
      <w:r>
        <w:rPr>
          <w:sz w:val="21"/>
        </w:rPr>
        <w:t>□</w:t>
      </w:r>
      <w:r>
        <w:rPr>
          <w:sz w:val="21"/>
        </w:rPr>
        <w:t>其他：</w:t>
      </w:r>
      <w:r>
        <w:rPr>
          <w:sz w:val="21"/>
          <w:u w:val="single"/>
        </w:rPr>
        <w:t xml:space="preserve">                     </w:t>
      </w:r>
      <w:r>
        <w:rPr>
          <w:sz w:val="21"/>
        </w:rPr>
        <w:t>。</w:t>
      </w:r>
    </w:p>
    <w:p>
      <w:pPr>
        <w:jc w:val="both"/>
      </w:pPr>
      <w:r>
        <w:rPr>
          <w:b/>
          <w:sz w:val="21"/>
        </w:rPr>
        <w:t>81</w:t>
      </w:r>
      <w:r>
        <w:rPr>
          <w:b/>
          <w:sz w:val="21"/>
        </w:rPr>
        <w:t>．进度款</w:t>
      </w:r>
    </w:p>
    <w:p>
      <w:pPr>
        <w:jc w:val="both"/>
      </w:pPr>
      <w:r>
        <w:rPr>
          <w:sz w:val="21"/>
        </w:rPr>
        <w:t xml:space="preserve">81.1  </w:t>
      </w:r>
      <w:r>
        <w:rPr>
          <w:sz w:val="21"/>
        </w:rPr>
        <w:t>支付期间</w:t>
      </w:r>
    </w:p>
    <w:p>
      <w:pPr>
        <w:ind w:firstLine="420"/>
        <w:jc w:val="both"/>
      </w:pPr>
      <w:r>
        <w:rPr>
          <w:sz w:val="21"/>
        </w:rPr>
        <w:t>□</w:t>
      </w:r>
      <w:r>
        <w:rPr>
          <w:sz w:val="21"/>
        </w:rPr>
        <w:t>以月为单位；</w:t>
      </w:r>
    </w:p>
    <w:p>
      <w:pPr>
        <w:ind w:firstLine="420"/>
        <w:jc w:val="both"/>
      </w:pPr>
      <w:r>
        <w:rPr>
          <w:sz w:val="21"/>
        </w:rPr>
        <w:t>□</w:t>
      </w:r>
      <w:r>
        <w:rPr>
          <w:sz w:val="21"/>
        </w:rPr>
        <w:t>以季度为单位；</w:t>
      </w:r>
    </w:p>
    <w:p>
      <w:pPr>
        <w:ind w:firstLine="420"/>
        <w:jc w:val="both"/>
      </w:pPr>
      <w:r>
        <w:rPr>
          <w:sz w:val="21"/>
        </w:rPr>
        <w:t>□</w:t>
      </w:r>
      <w:r>
        <w:rPr>
          <w:sz w:val="21"/>
        </w:rPr>
        <w:t>以形象进度为准，具体为：</w:t>
      </w:r>
      <w:r>
        <w:rPr>
          <w:sz w:val="21"/>
          <w:u w:val="single"/>
        </w:rPr>
        <w:t xml:space="preserve">                     </w:t>
      </w:r>
      <w:r>
        <w:rPr>
          <w:sz w:val="21"/>
        </w:rPr>
        <w:t>。</w:t>
      </w:r>
    </w:p>
    <w:p>
      <w:pPr>
        <w:jc w:val="both"/>
      </w:pPr>
      <w:r>
        <w:rPr>
          <w:sz w:val="21"/>
        </w:rPr>
        <w:t xml:space="preserve">81.2  </w:t>
      </w:r>
      <w:r>
        <w:rPr>
          <w:sz w:val="21"/>
        </w:rPr>
        <w:t>期中付款的最低限额为</w:t>
      </w:r>
      <w:r>
        <w:rPr>
          <w:sz w:val="21"/>
          <w:u w:val="single"/>
        </w:rPr>
        <w:t xml:space="preserve"> </w:t>
      </w:r>
      <w:r>
        <w:rPr>
          <w:b/>
          <w:sz w:val="21"/>
          <w:u w:val="single"/>
        </w:rPr>
        <w:t xml:space="preserve">   </w:t>
      </w:r>
      <w:r>
        <w:rPr>
          <w:sz w:val="21"/>
          <w:u w:val="single"/>
        </w:rPr>
        <w:t xml:space="preserve">  </w:t>
      </w:r>
      <w:r>
        <w:rPr>
          <w:sz w:val="21"/>
        </w:rPr>
        <w:t>元。</w:t>
      </w:r>
    </w:p>
    <w:p>
      <w:pPr>
        <w:jc w:val="both"/>
      </w:pPr>
      <w:r>
        <w:rPr>
          <w:b/>
          <w:sz w:val="21"/>
        </w:rPr>
        <w:t>82</w:t>
      </w:r>
      <w:r>
        <w:rPr>
          <w:b/>
          <w:sz w:val="21"/>
        </w:rPr>
        <w:t>．竣工结算与结算款</w:t>
      </w:r>
    </w:p>
    <w:p>
      <w:pPr>
        <w:jc w:val="both"/>
      </w:pPr>
      <w:r>
        <w:rPr>
          <w:sz w:val="21"/>
        </w:rPr>
        <w:t xml:space="preserve">82.1  </w:t>
      </w:r>
      <w:r>
        <w:rPr>
          <w:sz w:val="21"/>
        </w:rPr>
        <w:t>结算的程序和时限：</w:t>
      </w:r>
    </w:p>
    <w:p>
      <w:pPr>
        <w:ind w:firstLine="420"/>
        <w:jc w:val="both"/>
      </w:pPr>
      <w:r>
        <w:rPr>
          <w:sz w:val="21"/>
        </w:rPr>
        <w:t>□</w:t>
      </w:r>
      <w:r>
        <w:rPr>
          <w:sz w:val="21"/>
        </w:rPr>
        <w:t>按合同通用条款的规定办理。</w:t>
      </w:r>
    </w:p>
    <w:p>
      <w:pPr>
        <w:ind w:firstLine="420"/>
        <w:jc w:val="both"/>
      </w:pPr>
      <w:r>
        <w:rPr>
          <w:sz w:val="21"/>
        </w:rPr>
        <w:t>☑</w:t>
      </w:r>
      <w:r>
        <w:rPr>
          <w:sz w:val="21"/>
        </w:rPr>
        <w:t>不按合同通用条款的规定，办理结算程序和时限为：</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jc w:val="both"/>
      </w:pPr>
      <w:r>
        <w:rPr>
          <w:b/>
          <w:sz w:val="21"/>
        </w:rPr>
        <w:t>84</w:t>
      </w:r>
      <w:r>
        <w:rPr>
          <w:b/>
          <w:sz w:val="21"/>
        </w:rPr>
        <w:t>．质量保证金</w:t>
      </w:r>
    </w:p>
    <w:p>
      <w:pPr>
        <w:jc w:val="both"/>
      </w:pPr>
      <w:r>
        <w:rPr>
          <w:sz w:val="21"/>
        </w:rPr>
        <w:t xml:space="preserve">84.2  </w:t>
      </w:r>
      <w:r>
        <w:rPr>
          <w:sz w:val="21"/>
        </w:rPr>
        <w:t>质量保证金的金额及扣留</w:t>
      </w:r>
    </w:p>
    <w:p>
      <w:pPr>
        <w:ind w:firstLine="420"/>
        <w:jc w:val="both"/>
      </w:pPr>
      <w:r>
        <w:rPr>
          <w:sz w:val="21"/>
        </w:rPr>
        <w:t>（</w:t>
      </w:r>
      <w:r>
        <w:rPr>
          <w:sz w:val="21"/>
        </w:rPr>
        <w:t>1</w:t>
      </w:r>
      <w:r>
        <w:rPr>
          <w:sz w:val="21"/>
        </w:rPr>
        <w:t>）质量保证金的金额</w:t>
      </w:r>
    </w:p>
    <w:p>
      <w:pPr>
        <w:ind w:firstLine="420"/>
        <w:jc w:val="both"/>
      </w:pPr>
      <w:r>
        <w:rPr>
          <w:sz w:val="21"/>
        </w:rPr>
        <w:t>□</w:t>
      </w:r>
      <w:r>
        <w:rPr>
          <w:sz w:val="21"/>
        </w:rPr>
        <w:t>按合同通用条款的规定，即按合同价款的</w:t>
      </w:r>
      <w:r>
        <w:rPr>
          <w:sz w:val="21"/>
        </w:rPr>
        <w:t>3%</w:t>
      </w:r>
      <w:r>
        <w:rPr>
          <w:sz w:val="21"/>
        </w:rPr>
        <w:t>。</w:t>
      </w:r>
    </w:p>
    <w:p>
      <w:pPr>
        <w:ind w:firstLine="420"/>
        <w:jc w:val="both"/>
      </w:pPr>
      <w:r>
        <w:rPr>
          <w:sz w:val="21"/>
        </w:rPr>
        <w:t>□</w:t>
      </w:r>
      <w:r>
        <w:rPr>
          <w:sz w:val="21"/>
        </w:rPr>
        <w:t>其他：</w:t>
      </w:r>
      <w:r>
        <w:rPr>
          <w:sz w:val="21"/>
          <w:u w:val="single"/>
        </w:rPr>
        <w:t xml:space="preserve">            </w:t>
      </w:r>
      <w:r>
        <w:rPr>
          <w:sz w:val="21"/>
        </w:rPr>
        <w:t>。</w:t>
      </w:r>
    </w:p>
    <w:p>
      <w:pPr>
        <w:ind w:firstLine="420"/>
        <w:jc w:val="both"/>
      </w:pPr>
      <w:r>
        <w:rPr>
          <w:sz w:val="21"/>
        </w:rPr>
        <w:t>（</w:t>
      </w:r>
      <w:r>
        <w:rPr>
          <w:sz w:val="21"/>
        </w:rPr>
        <w:t>2</w:t>
      </w:r>
      <w:r>
        <w:rPr>
          <w:sz w:val="21"/>
        </w:rPr>
        <w:t>）质量保证金的扣留</w:t>
      </w:r>
    </w:p>
    <w:p>
      <w:pPr>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ind w:firstLine="420"/>
        <w:jc w:val="both"/>
      </w:pPr>
      <w:r>
        <w:rPr>
          <w:sz w:val="21"/>
        </w:rPr>
        <w:t>□</w:t>
      </w:r>
      <w:r>
        <w:rPr>
          <w:sz w:val="21"/>
        </w:rPr>
        <w:t>其他方式：</w:t>
      </w:r>
      <w:r>
        <w:rPr>
          <w:sz w:val="21"/>
          <w:u w:val="single"/>
        </w:rPr>
        <w:t xml:space="preserve">                       </w:t>
      </w:r>
      <w:r>
        <w:rPr>
          <w:sz w:val="21"/>
        </w:rPr>
        <w:t>。</w:t>
      </w:r>
    </w:p>
    <w:p>
      <w:pPr>
        <w:jc w:val="both"/>
      </w:pPr>
      <w:r>
        <w:rPr>
          <w:sz w:val="21"/>
        </w:rPr>
        <w:t xml:space="preserve">84.3  </w:t>
      </w:r>
      <w:r>
        <w:rPr>
          <w:sz w:val="21"/>
        </w:rPr>
        <w:t>质量保证金的返还时间：</w:t>
      </w:r>
      <w:r>
        <w:rPr>
          <w:sz w:val="21"/>
          <w:u w:val="single"/>
        </w:rPr>
        <w:t xml:space="preserve">                       </w:t>
      </w:r>
      <w:r>
        <w:rPr>
          <w:sz w:val="21"/>
        </w:rPr>
        <w:t>。</w:t>
      </w:r>
    </w:p>
    <w:p>
      <w:pPr>
        <w:jc w:val="both"/>
      </w:pPr>
      <w:r>
        <w:rPr>
          <w:b/>
          <w:sz w:val="21"/>
        </w:rPr>
        <w:t>85</w:t>
      </w:r>
      <w:r>
        <w:rPr>
          <w:b/>
          <w:sz w:val="21"/>
        </w:rPr>
        <w:t>．最终清算付款</w:t>
      </w:r>
    </w:p>
    <w:p>
      <w:pPr>
        <w:jc w:val="both"/>
      </w:pPr>
      <w:r>
        <w:rPr>
          <w:sz w:val="21"/>
        </w:rPr>
        <w:t xml:space="preserve">85.1  </w:t>
      </w:r>
      <w:r>
        <w:rPr>
          <w:sz w:val="21"/>
        </w:rPr>
        <w:t>最终结清申请报告</w:t>
      </w:r>
    </w:p>
    <w:p>
      <w:pPr>
        <w:ind w:firstLine="420"/>
        <w:jc w:val="both"/>
      </w:pPr>
      <w:r>
        <w:rPr>
          <w:sz w:val="21"/>
        </w:rPr>
        <w:t>提交份数：</w:t>
      </w:r>
      <w:r>
        <w:rPr>
          <w:b/>
          <w:sz w:val="21"/>
          <w:u w:val="single"/>
        </w:rPr>
        <w:t>按通用条款</w:t>
      </w:r>
    </w:p>
    <w:p>
      <w:pPr>
        <w:ind w:firstLine="420"/>
        <w:jc w:val="both"/>
      </w:pPr>
      <w:r>
        <w:rPr>
          <w:sz w:val="21"/>
        </w:rPr>
        <w:t>提交期限：</w:t>
      </w:r>
      <w:r>
        <w:rPr>
          <w:b/>
          <w:sz w:val="21"/>
          <w:u w:val="single"/>
        </w:rPr>
        <w:t>按通用条款</w:t>
      </w:r>
    </w:p>
    <w:p>
      <w:pPr>
        <w:jc w:val="both"/>
      </w:pPr>
      <w:r>
        <w:rPr>
          <w:b/>
          <w:sz w:val="21"/>
        </w:rPr>
        <w:t>86</w:t>
      </w:r>
      <w:r>
        <w:rPr>
          <w:b/>
          <w:sz w:val="21"/>
        </w:rPr>
        <w:t>．合同争议</w:t>
      </w:r>
    </w:p>
    <w:p>
      <w:pPr>
        <w:jc w:val="both"/>
      </w:pPr>
      <w:r>
        <w:rPr>
          <w:sz w:val="21"/>
        </w:rPr>
        <w:t xml:space="preserve">86.4  </w:t>
      </w:r>
      <w:r>
        <w:rPr>
          <w:sz w:val="21"/>
        </w:rPr>
        <w:t>争议调解或认定机构</w:t>
      </w:r>
    </w:p>
    <w:p>
      <w:pPr>
        <w:ind w:firstLine="420"/>
        <w:jc w:val="both"/>
      </w:pPr>
      <w:r>
        <w:rPr>
          <w:sz w:val="21"/>
        </w:rPr>
        <w:t>☑</w:t>
      </w:r>
      <w:r>
        <w:rPr>
          <w:sz w:val="21"/>
        </w:rPr>
        <w:t>按合同通用条款的规定。</w:t>
      </w:r>
    </w:p>
    <w:p>
      <w:pPr>
        <w:ind w:firstLine="420"/>
        <w:jc w:val="both"/>
      </w:pPr>
      <w:r>
        <w:rPr>
          <w:sz w:val="21"/>
        </w:rPr>
        <w:t>□</w:t>
      </w:r>
      <w:r>
        <w:rPr>
          <w:sz w:val="21"/>
        </w:rPr>
        <w:t>不按合同通用条款的规定，合同双方认可为：</w:t>
      </w:r>
    </w:p>
    <w:p>
      <w:pPr>
        <w:ind w:firstLine="420"/>
        <w:jc w:val="both"/>
      </w:pPr>
      <w:r>
        <w:rPr>
          <w:sz w:val="21"/>
        </w:rPr>
        <w:t>（</w:t>
      </w:r>
      <w:r>
        <w:rPr>
          <w:sz w:val="21"/>
        </w:rPr>
        <w:t>1</w:t>
      </w:r>
      <w:r>
        <w:rPr>
          <w:sz w:val="21"/>
        </w:rPr>
        <w:t>）</w:t>
      </w:r>
      <w:r>
        <w:rPr>
          <w:sz w:val="21"/>
          <w:u w:val="single"/>
        </w:rPr>
        <w:t xml:space="preserve">                           </w:t>
      </w:r>
    </w:p>
    <w:p>
      <w:pPr>
        <w:ind w:firstLine="420"/>
        <w:jc w:val="both"/>
      </w:pPr>
      <w:r>
        <w:rPr>
          <w:sz w:val="21"/>
        </w:rPr>
        <w:t>（</w:t>
      </w:r>
      <w:r>
        <w:rPr>
          <w:sz w:val="21"/>
        </w:rPr>
        <w:t>2</w:t>
      </w:r>
      <w:r>
        <w:rPr>
          <w:sz w:val="21"/>
        </w:rPr>
        <w:t>）</w:t>
      </w:r>
      <w:r>
        <w:rPr>
          <w:sz w:val="21"/>
          <w:u w:val="single"/>
        </w:rPr>
        <w:t xml:space="preserve">                           </w:t>
      </w:r>
    </w:p>
    <w:p>
      <w:pPr>
        <w:ind w:firstLine="420"/>
        <w:jc w:val="both"/>
      </w:pPr>
      <w:r>
        <w:rPr>
          <w:sz w:val="21"/>
        </w:rPr>
        <w:t>（</w:t>
      </w:r>
      <w:r>
        <w:rPr>
          <w:sz w:val="21"/>
        </w:rPr>
        <w:t>3</w:t>
      </w:r>
      <w:r>
        <w:rPr>
          <w:sz w:val="21"/>
        </w:rPr>
        <w:t>）</w:t>
      </w:r>
      <w:r>
        <w:rPr>
          <w:sz w:val="21"/>
          <w:u w:val="single"/>
        </w:rPr>
        <w:t xml:space="preserve">                           </w:t>
      </w:r>
    </w:p>
    <w:p>
      <w:pPr>
        <w:jc w:val="both"/>
      </w:pPr>
      <w:r>
        <w:rPr>
          <w:sz w:val="21"/>
        </w:rPr>
        <w:t xml:space="preserve">86.6  </w:t>
      </w:r>
      <w:r>
        <w:rPr>
          <w:sz w:val="21"/>
        </w:rPr>
        <w:t>双方同意选择下列一种方式解决争议：</w:t>
      </w:r>
    </w:p>
    <w:p>
      <w:pPr>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ind w:firstLine="420"/>
        <w:jc w:val="both"/>
      </w:pPr>
      <w:r>
        <w:rPr>
          <w:sz w:val="21"/>
        </w:rPr>
        <w:t>☑</w:t>
      </w:r>
      <w:r>
        <w:rPr>
          <w:sz w:val="21"/>
        </w:rPr>
        <w:t>向有管辖权的人民法院提起诉讼。</w:t>
      </w:r>
    </w:p>
    <w:p>
      <w:pPr>
        <w:jc w:val="both"/>
      </w:pPr>
      <w:r>
        <w:rPr>
          <w:b/>
          <w:sz w:val="21"/>
        </w:rPr>
        <w:t>91</w:t>
      </w:r>
      <w:r>
        <w:rPr>
          <w:b/>
          <w:sz w:val="21"/>
        </w:rPr>
        <w:t>．保密要求</w:t>
      </w:r>
    </w:p>
    <w:p>
      <w:pPr>
        <w:jc w:val="both"/>
      </w:pPr>
      <w:r>
        <w:rPr>
          <w:sz w:val="21"/>
        </w:rPr>
        <w:t xml:space="preserve">91.1  </w:t>
      </w:r>
      <w:r>
        <w:rPr>
          <w:sz w:val="21"/>
        </w:rPr>
        <w:t>提供保密信息的期限：</w:t>
      </w:r>
      <w:r>
        <w:rPr>
          <w:sz w:val="21"/>
          <w:u w:val="single"/>
        </w:rPr>
        <w:t xml:space="preserve">  /  </w:t>
      </w:r>
    </w:p>
    <w:p>
      <w:pPr>
        <w:jc w:val="both"/>
      </w:pPr>
      <w:r>
        <w:rPr>
          <w:b/>
          <w:sz w:val="21"/>
        </w:rPr>
        <w:t>94</w:t>
      </w:r>
      <w:r>
        <w:rPr>
          <w:b/>
          <w:sz w:val="21"/>
        </w:rPr>
        <w:t>．合同份数</w:t>
      </w:r>
    </w:p>
    <w:p>
      <w:pPr>
        <w:jc w:val="both"/>
      </w:pPr>
      <w:r>
        <w:rPr>
          <w:sz w:val="21"/>
        </w:rPr>
        <w:t xml:space="preserve">94.1  </w:t>
      </w:r>
      <w:r>
        <w:rPr>
          <w:sz w:val="21"/>
        </w:rPr>
        <w:t>提供合同文本</w:t>
      </w:r>
    </w:p>
    <w:p>
      <w:pPr>
        <w:ind w:firstLine="420"/>
        <w:jc w:val="both"/>
      </w:pPr>
      <w:r>
        <w:rPr>
          <w:sz w:val="21"/>
        </w:rPr>
        <w:t>□</w:t>
      </w:r>
      <w:r>
        <w:rPr>
          <w:sz w:val="21"/>
        </w:rPr>
        <w:t>按合同通用条款的规定，由发包人提供。</w:t>
      </w:r>
    </w:p>
    <w:p>
      <w:pPr>
        <w:ind w:firstLine="420"/>
        <w:jc w:val="both"/>
      </w:pPr>
      <w:r>
        <w:rPr>
          <w:sz w:val="21"/>
        </w:rPr>
        <w:t>□</w:t>
      </w:r>
      <w:r>
        <w:rPr>
          <w:sz w:val="21"/>
        </w:rPr>
        <w:t>不按合同通用条款的规定，提供方式为：</w:t>
      </w:r>
    </w:p>
    <w:p>
      <w:pPr>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jc w:val="both"/>
      </w:pPr>
    </w:p>
    <w:p>
      <w:pPr>
        <w:jc w:val="both"/>
      </w:pPr>
    </w:p>
    <w:p>
      <w:pPr>
        <w:jc w:val="both"/>
      </w:pPr>
    </w:p>
    <w:p>
      <w:pPr>
        <w:jc w:val="both"/>
      </w:pPr>
      <w:r>
        <w:rPr>
          <w:sz w:val="21"/>
        </w:rPr>
        <w:t>附件一</w:t>
      </w:r>
    </w:p>
    <w:p>
      <w:pPr>
        <w:jc w:val="both"/>
      </w:pPr>
      <w:r>
        <w:rPr>
          <w:sz w:val="21"/>
        </w:rPr>
        <w:t xml:space="preserve"> </w:t>
      </w:r>
    </w:p>
    <w:p>
      <w:pPr>
        <w:jc w:val="center"/>
      </w:pPr>
      <w:r>
        <w:rPr>
          <w:b/>
          <w:sz w:val="36"/>
        </w:rPr>
        <w:t>工程质量保修书</w:t>
      </w:r>
    </w:p>
    <w:p>
      <w:pPr>
        <w:jc w:val="both"/>
      </w:pPr>
      <w:r>
        <w:rPr>
          <w:sz w:val="21"/>
        </w:rPr>
        <w:t>发包人：（全称）</w:t>
      </w:r>
      <w:r>
        <w:rPr>
          <w:sz w:val="21"/>
          <w:u w:val="single"/>
        </w:rPr>
        <w:t xml:space="preserve">                                    </w:t>
      </w:r>
    </w:p>
    <w:p>
      <w:pPr>
        <w:jc w:val="both"/>
      </w:pPr>
      <w:r>
        <w:rPr>
          <w:sz w:val="21"/>
        </w:rPr>
        <w:t>承包人：（全称）</w:t>
      </w:r>
      <w:r>
        <w:rPr>
          <w:sz w:val="21"/>
          <w:u w:val="single"/>
        </w:rPr>
        <w:t xml:space="preserve">                                    </w:t>
      </w:r>
    </w:p>
    <w:p>
      <w:pPr>
        <w:ind w:firstLine="420"/>
        <w:jc w:val="both"/>
      </w:pPr>
      <w:r>
        <w:rPr>
          <w:sz w:val="21"/>
        </w:rPr>
        <w:t>为保证</w:t>
      </w:r>
      <w:r>
        <w:rPr>
          <w:b/>
          <w:sz w:val="21"/>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ind w:firstLine="420"/>
        <w:jc w:val="both"/>
      </w:pPr>
      <w:r>
        <w:rPr>
          <w:sz w:val="21"/>
        </w:rPr>
        <w:t>1</w:t>
      </w:r>
      <w:r>
        <w:rPr>
          <w:sz w:val="21"/>
        </w:rPr>
        <w:t>． 质量保修范围</w:t>
      </w:r>
    </w:p>
    <w:p>
      <w:pPr>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ind w:firstLine="420"/>
        <w:jc w:val="both"/>
      </w:pPr>
      <w:r>
        <w:rPr>
          <w:sz w:val="21"/>
        </w:rPr>
        <w:t>2</w:t>
      </w:r>
      <w:r>
        <w:rPr>
          <w:sz w:val="21"/>
        </w:rPr>
        <w:t>． 质量保修期</w:t>
      </w:r>
    </w:p>
    <w:p>
      <w:pPr>
        <w:ind w:firstLine="420"/>
        <w:jc w:val="both"/>
      </w:pPr>
      <w:r>
        <w:rPr>
          <w:sz w:val="21"/>
        </w:rPr>
        <w:t xml:space="preserve">2.1  </w:t>
      </w:r>
      <w:r>
        <w:rPr>
          <w:sz w:val="21"/>
        </w:rPr>
        <w:t>质量保修期从工程实际竣工验收合格之日起计算。单项竣工验收的工程，按单项工程分别计算质量保修期。</w:t>
      </w:r>
    </w:p>
    <w:p>
      <w:pPr>
        <w:ind w:firstLine="420"/>
        <w:jc w:val="both"/>
      </w:pPr>
      <w:r>
        <w:rPr>
          <w:sz w:val="21"/>
        </w:rPr>
        <w:t xml:space="preserve">2.2  </w:t>
      </w:r>
      <w:r>
        <w:rPr>
          <w:sz w:val="21"/>
        </w:rPr>
        <w:t>双方根据《建设工程质量管理条例》及有关规定，约定本工程质量保修期如下：</w:t>
      </w:r>
    </w:p>
    <w:p>
      <w:pPr>
        <w:ind w:firstLine="420"/>
        <w:jc w:val="both"/>
      </w:pPr>
      <w:r>
        <w:rPr>
          <w:sz w:val="21"/>
        </w:rPr>
        <w:t>（</w:t>
      </w:r>
      <w:r>
        <w:rPr>
          <w:sz w:val="21"/>
        </w:rPr>
        <w:t>1</w:t>
      </w:r>
      <w:r>
        <w:rPr>
          <w:sz w:val="21"/>
        </w:rPr>
        <w:t>）地基基础工程、主体结构工程为设计文件规定的合理使用年限；</w:t>
      </w:r>
    </w:p>
    <w:p>
      <w:pPr>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ind w:firstLine="420"/>
        <w:jc w:val="both"/>
      </w:pPr>
      <w:r>
        <w:rPr>
          <w:sz w:val="21"/>
        </w:rPr>
        <w:t>（</w:t>
      </w:r>
      <w:r>
        <w:rPr>
          <w:sz w:val="21"/>
        </w:rPr>
        <w:t>5</w:t>
      </w:r>
      <w:r>
        <w:rPr>
          <w:sz w:val="21"/>
        </w:rPr>
        <w:t>）装饰装修工程为</w:t>
      </w:r>
      <w:r>
        <w:rPr>
          <w:sz w:val="21"/>
          <w:u w:val="single"/>
        </w:rPr>
        <w:t xml:space="preserve">    </w:t>
      </w:r>
      <w:r>
        <w:rPr>
          <w:sz w:val="21"/>
        </w:rPr>
        <w:t>年；</w:t>
      </w:r>
    </w:p>
    <w:p>
      <w:pPr>
        <w:ind w:firstLine="420"/>
        <w:jc w:val="both"/>
      </w:pPr>
      <w:r>
        <w:rPr>
          <w:sz w:val="21"/>
        </w:rPr>
        <w:t>（</w:t>
      </w:r>
      <w:r>
        <w:rPr>
          <w:sz w:val="21"/>
        </w:rPr>
        <w:t>6</w:t>
      </w:r>
      <w:r>
        <w:rPr>
          <w:sz w:val="21"/>
        </w:rPr>
        <w:t>）其他项目</w:t>
      </w:r>
      <w:r>
        <w:rPr>
          <w:sz w:val="21"/>
          <w:u w:val="single"/>
        </w:rPr>
        <w:t xml:space="preserve">    </w:t>
      </w:r>
      <w:r>
        <w:rPr>
          <w:sz w:val="21"/>
        </w:rPr>
        <w:t>年。</w:t>
      </w:r>
    </w:p>
    <w:p>
      <w:pPr>
        <w:ind w:firstLine="420"/>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ind w:firstLine="420"/>
        <w:jc w:val="both"/>
      </w:pPr>
      <w:r>
        <w:rPr>
          <w:sz w:val="21"/>
        </w:rPr>
        <w:t>4</w:t>
      </w:r>
      <w:r>
        <w:rPr>
          <w:sz w:val="21"/>
        </w:rPr>
        <w:t>．质量保修费用</w:t>
      </w:r>
    </w:p>
    <w:p>
      <w:pPr>
        <w:ind w:firstLine="420"/>
        <w:jc w:val="both"/>
      </w:pPr>
      <w:r>
        <w:rPr>
          <w:sz w:val="21"/>
        </w:rPr>
        <w:t>质量保修费用及相关的损害赔偿费，由造成质量缺陷的责任方承担。</w:t>
      </w:r>
    </w:p>
    <w:p>
      <w:pPr>
        <w:ind w:firstLine="420"/>
        <w:jc w:val="both"/>
      </w:pPr>
      <w:r>
        <w:rPr>
          <w:sz w:val="21"/>
        </w:rPr>
        <w:t>5</w:t>
      </w:r>
      <w:r>
        <w:rPr>
          <w:sz w:val="21"/>
        </w:rPr>
        <w:t>．质量保证金</w:t>
      </w:r>
    </w:p>
    <w:p>
      <w:pPr>
        <w:ind w:firstLine="420"/>
        <w:jc w:val="both"/>
      </w:pPr>
      <w:r>
        <w:rPr>
          <w:sz w:val="21"/>
        </w:rPr>
        <w:t>质量保证金的约定、支付和使用与本合同第二部分《通用条款》第</w:t>
      </w:r>
      <w:r>
        <w:rPr>
          <w:sz w:val="21"/>
        </w:rPr>
        <w:t>84</w:t>
      </w:r>
      <w:r>
        <w:rPr>
          <w:sz w:val="21"/>
        </w:rPr>
        <w:t>条赋予的规定一致。</w:t>
      </w:r>
    </w:p>
    <w:p>
      <w:pPr>
        <w:ind w:firstLine="420"/>
        <w:jc w:val="both"/>
      </w:pPr>
      <w:r>
        <w:rPr>
          <w:sz w:val="21"/>
        </w:rPr>
        <w:t>6</w:t>
      </w:r>
      <w:r>
        <w:rPr>
          <w:sz w:val="21"/>
        </w:rPr>
        <w:t>．其他</w:t>
      </w:r>
    </w:p>
    <w:p>
      <w:pPr>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ind w:firstLine="200"/>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r>
        <w:rPr>
          <w:sz w:val="21"/>
        </w:rPr>
        <w:t>附件二</w:t>
      </w:r>
    </w:p>
    <w:p>
      <w:pPr>
        <w:jc w:val="both"/>
      </w:pPr>
      <w:r>
        <w:rPr>
          <w:sz w:val="21"/>
        </w:rPr>
        <w:t xml:space="preserve"> </w:t>
      </w:r>
    </w:p>
    <w:p>
      <w:pPr>
        <w:jc w:val="center"/>
      </w:pPr>
      <w:r>
        <w:rPr>
          <w:b/>
          <w:sz w:val="36"/>
        </w:rPr>
        <w:t>廉政合同</w:t>
      </w:r>
    </w:p>
    <w:p>
      <w:pPr>
        <w:ind w:firstLine="420"/>
        <w:jc w:val="both"/>
      </w:pPr>
      <w:r>
        <w:rPr>
          <w:sz w:val="21"/>
        </w:rPr>
        <w:t>发包人：（全称）</w:t>
      </w:r>
      <w:r>
        <w:rPr>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ind w:firstLine="422"/>
        <w:jc w:val="both"/>
      </w:pPr>
      <w:r>
        <w:rPr>
          <w:b/>
          <w:sz w:val="21"/>
        </w:rPr>
        <w:t xml:space="preserve">1  </w:t>
      </w:r>
      <w:r>
        <w:rPr>
          <w:sz w:val="21"/>
        </w:rPr>
        <w:t>双方权利和义务</w:t>
      </w:r>
    </w:p>
    <w:p>
      <w:pPr>
        <w:ind w:firstLine="420"/>
        <w:jc w:val="both"/>
      </w:pPr>
      <w:r>
        <w:rPr>
          <w:sz w:val="21"/>
        </w:rPr>
        <w:t xml:space="preserve">1.1  </w:t>
      </w:r>
      <w:r>
        <w:rPr>
          <w:sz w:val="21"/>
        </w:rPr>
        <w:t>严格遵守国家、省有关法律法规的规定。</w:t>
      </w:r>
    </w:p>
    <w:p>
      <w:pPr>
        <w:ind w:firstLine="420"/>
        <w:jc w:val="both"/>
      </w:pPr>
      <w:r>
        <w:rPr>
          <w:sz w:val="21"/>
        </w:rPr>
        <w:t xml:space="preserve">1.2  </w:t>
      </w:r>
      <w:r>
        <w:rPr>
          <w:sz w:val="21"/>
        </w:rPr>
        <w:t>严格执行合同工程一切合同文件，自觉按合同办事。</w:t>
      </w:r>
    </w:p>
    <w:p>
      <w:pPr>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ind w:firstLine="422"/>
        <w:jc w:val="both"/>
      </w:pPr>
      <w:r>
        <w:rPr>
          <w:b/>
          <w:sz w:val="21"/>
        </w:rPr>
        <w:t xml:space="preserve">2  </w:t>
      </w:r>
      <w:r>
        <w:rPr>
          <w:sz w:val="21"/>
        </w:rPr>
        <w:t>发包人义务</w:t>
      </w:r>
    </w:p>
    <w:p>
      <w:pPr>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ind w:firstLine="420"/>
        <w:jc w:val="both"/>
      </w:pPr>
      <w:r>
        <w:rPr>
          <w:sz w:val="21"/>
        </w:rPr>
        <w:t xml:space="preserve">2.6  </w:t>
      </w:r>
      <w:r>
        <w:rPr>
          <w:sz w:val="21"/>
        </w:rPr>
        <w:t>发包人及其工作人员（含其配偶、子女）不得从事与合同工程有关的材料和工程设备供应、工程分包、劳务等经济活动。</w:t>
      </w:r>
    </w:p>
    <w:p>
      <w:pPr>
        <w:ind w:firstLine="422"/>
        <w:jc w:val="both"/>
      </w:pPr>
      <w:r>
        <w:rPr>
          <w:b/>
          <w:sz w:val="21"/>
        </w:rPr>
        <w:t xml:space="preserve">3  </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承包人不得以任何名义为发包人及其工作人员报销应由发包人或其工作人员个人支付的任何费用。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承包人不得为发包人和个人购置或提供通讯、交通工具和高档办公用品等物品。</w:t>
      </w:r>
    </w:p>
    <w:p>
      <w:pPr>
        <w:ind w:firstLine="420"/>
        <w:jc w:val="both"/>
      </w:pPr>
      <w:r>
        <w:rPr>
          <w:sz w:val="21"/>
        </w:rPr>
        <w:t xml:space="preserve">3.5  </w:t>
      </w:r>
      <w:r>
        <w:rPr>
          <w:sz w:val="21"/>
        </w:rPr>
        <w:t>承包人不得为发包人及其工作人员的住房装修、婚丧嫁娶活动、配偶子女工作安排以及出国出境、旅游等提供方便。</w:t>
      </w:r>
    </w:p>
    <w:p>
      <w:pPr>
        <w:ind w:firstLine="422"/>
        <w:jc w:val="both"/>
      </w:pPr>
      <w:r>
        <w:rPr>
          <w:b/>
          <w:sz w:val="21"/>
        </w:rPr>
        <w:t xml:space="preserve">4  </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ind w:firstLine="422"/>
        <w:jc w:val="both"/>
      </w:pPr>
      <w:r>
        <w:rPr>
          <w:b/>
          <w:sz w:val="21"/>
        </w:rPr>
        <w:t>5</w:t>
      </w:r>
      <w:r>
        <w:rPr>
          <w:sz w:val="21"/>
        </w:rPr>
        <w:t xml:space="preserve">  </w:t>
      </w:r>
      <w:r>
        <w:rPr>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 xml:space="preserve">6  </w:t>
      </w:r>
      <w:r>
        <w:rPr>
          <w:sz w:val="21"/>
        </w:rPr>
        <w:t>合同法律效力</w:t>
      </w:r>
    </w:p>
    <w:p>
      <w:pPr>
        <w:ind w:firstLine="420"/>
        <w:jc w:val="both"/>
      </w:pPr>
      <w:r>
        <w:rPr>
          <w:sz w:val="21"/>
        </w:rPr>
        <w:t>本合同作为</w:t>
      </w:r>
      <w:r>
        <w:rPr>
          <w:b/>
          <w:sz w:val="21"/>
          <w:u w:val="single"/>
        </w:rPr>
        <w:t xml:space="preserve">                         </w:t>
      </w:r>
      <w:r>
        <w:rPr>
          <w:sz w:val="21"/>
        </w:rPr>
        <w:t>（工程名称）工程施工合同的附件，与施工合同具有同等的法律效力。</w:t>
      </w:r>
    </w:p>
    <w:p>
      <w:pPr>
        <w:ind w:firstLine="422"/>
        <w:jc w:val="both"/>
      </w:pPr>
      <w:r>
        <w:rPr>
          <w:b/>
          <w:sz w:val="21"/>
        </w:rPr>
        <w:t xml:space="preserve">7  </w:t>
      </w:r>
      <w:r>
        <w:rPr>
          <w:sz w:val="21"/>
        </w:rPr>
        <w:t>合同生效</w:t>
      </w:r>
    </w:p>
    <w:p>
      <w:pPr>
        <w:ind w:firstLine="420"/>
        <w:jc w:val="both"/>
      </w:pPr>
      <w:r>
        <w:rPr>
          <w:sz w:val="21"/>
        </w:rPr>
        <w:t>本合同自合同双方当事人签署之日起生效，至合同工程竣工验收合格之日后失效。</w:t>
      </w:r>
    </w:p>
    <w:p>
      <w:pPr>
        <w:ind w:firstLine="422"/>
        <w:jc w:val="both"/>
      </w:pPr>
      <w:r>
        <w:rPr>
          <w:b/>
          <w:sz w:val="21"/>
        </w:rPr>
        <w:t xml:space="preserve">8  </w:t>
      </w:r>
      <w:r>
        <w:rPr>
          <w:sz w:val="21"/>
        </w:rPr>
        <w:t>合同份数</w:t>
      </w:r>
    </w:p>
    <w:p>
      <w:pPr>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上级部门：（公章）</w:t>
      </w:r>
      <w:r>
        <w:rPr>
          <w:sz w:val="21"/>
        </w:rPr>
        <w:t xml:space="preserve">          </w:t>
      </w:r>
      <w:r>
        <w:rPr>
          <w:sz w:val="21"/>
        </w:rPr>
        <w:t>上级部门：（公章）</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445321-2024-00111</w:t>
      </w:r>
    </w:p>
    <w:p>
      <w:pPr>
        <w:jc w:val="center"/>
      </w:pPr>
      <w:r>
        <w:rPr>
          <w:b/>
          <w:sz w:val="24"/>
        </w:rPr>
        <w:t>采购项目编号：</w:t>
      </w:r>
      <w:r>
        <w:rPr>
          <w:b/>
          <w:sz w:val="24"/>
        </w:rPr>
        <w:t>YFHN2024004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东成镇都律村三叉路口至森村混凝土道路工程</w:t>
      </w:r>
      <w:r>
        <w:rPr>
          <w:u w:val="single"/>
        </w:rPr>
        <w:t>”</w:t>
      </w:r>
      <w:r>
        <w:rPr/>
        <w:t>项目的竞争性磋商[采购项目编号为：</w:t>
      </w:r>
      <w:r>
        <w:rPr>
          <w:u w:val="single"/>
        </w:rPr>
        <w:t>YFHN2024004</w:t>
      </w:r>
      <w:r>
        <w:rPr/>
        <w:t>]，我方愿参与响应。</w:t>
      </w:r>
    </w:p>
    <w:p>
      <w:pPr>
        <w:ind w:firstLine="480"/>
      </w:pPr>
      <w:r>
        <w:rPr/>
        <w:t>我方确认收到贵方提供的</w:t>
      </w:r>
      <w:r>
        <w:rPr>
          <w:u w:val="single"/>
        </w:rPr>
        <w:t>“</w:t>
      </w:r>
      <w:r>
        <w:rPr>
          <w:u w:val="single"/>
        </w:rPr>
        <w:t>东成镇都律村三叉路口至森村混凝土道路工程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东成镇都律村三叉路口至森村混凝土道路工程</w:t>
      </w:r>
      <w:r>
        <w:rPr/>
        <w:t>”项目采购[采购项目编号为</w:t>
      </w:r>
      <w:r>
        <w:rPr/>
        <w:t>YFHN2024004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新兴县东成镇人民政府（本级）</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东成镇都律村三叉路口至森村混凝土道路工程</w:t>
      </w:r>
      <w:r>
        <w:rPr/>
        <w:t>（采购项目编号：</w:t>
      </w:r>
      <w:r>
        <w:rPr/>
        <w:t>YFHN2024004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东成镇都律村三叉路口至森村混凝土道路工程</w:t>
      </w:r>
      <w:r>
        <w:rPr/>
        <w:t>”项目（采购项目编号：</w:t>
      </w:r>
      <w:r>
        <w:rPr/>
        <w:t>YFHN2024004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